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44" w:rsidRDefault="00562B44" w:rsidP="00562B44">
      <w:pPr>
        <w:jc w:val="center"/>
        <w:rPr>
          <w:sz w:val="32"/>
        </w:rPr>
      </w:pPr>
      <w:r w:rsidRPr="00562B44">
        <w:rPr>
          <w:sz w:val="36"/>
        </w:rPr>
        <w:t>Public Access Option Form</w:t>
      </w:r>
      <w:r w:rsidRPr="00562B44">
        <w:rPr>
          <w:sz w:val="32"/>
        </w:rPr>
        <w:t xml:space="preserve"> </w:t>
      </w:r>
    </w:p>
    <w:p w:rsidR="00562B44" w:rsidRPr="00562B44" w:rsidRDefault="00562B44" w:rsidP="00562B44">
      <w:pPr>
        <w:jc w:val="center"/>
        <w:rPr>
          <w:sz w:val="32"/>
        </w:rPr>
      </w:pPr>
      <w:r w:rsidRPr="00562B44">
        <w:rPr>
          <w:sz w:val="32"/>
        </w:rPr>
        <w:t>Texas Government Code Section 552.024</w:t>
      </w:r>
    </w:p>
    <w:p w:rsidR="00562B44" w:rsidRPr="00562B44" w:rsidRDefault="00562B44" w:rsidP="00562B44">
      <w:pPr>
        <w:jc w:val="center"/>
        <w:rPr>
          <w:sz w:val="36"/>
        </w:rPr>
      </w:pPr>
    </w:p>
    <w:p w:rsidR="00562B44" w:rsidRDefault="00562B44" w:rsidP="00562B44">
      <w:pPr>
        <w:jc w:val="center"/>
      </w:pPr>
      <w:bookmarkStart w:id="0" w:name="_GoBack"/>
      <w:bookmarkEnd w:id="0"/>
    </w:p>
    <w:p w:rsidR="00562B44" w:rsidRDefault="00562B44" w:rsidP="00F6642E">
      <w:pPr>
        <w:jc w:val="both"/>
      </w:pPr>
      <w:r>
        <w:t xml:space="preserve">This form should be completed and </w:t>
      </w:r>
      <w:r w:rsidR="004B670D">
        <w:t>signed by the employees no later than the 14</w:t>
      </w:r>
      <w:r w:rsidR="004B670D" w:rsidRPr="004B670D">
        <w:rPr>
          <w:vertAlign w:val="superscript"/>
        </w:rPr>
        <w:t>th</w:t>
      </w:r>
      <w:r w:rsidR="004B670D">
        <w:t xml:space="preserve"> day after the date of employment, the public official is elected or appointed, or a former employee or official ends employment or service.</w:t>
      </w:r>
    </w:p>
    <w:p w:rsidR="004B670D" w:rsidRDefault="004B670D" w:rsidP="00562B44"/>
    <w:p w:rsidR="004B670D" w:rsidRDefault="004B670D" w:rsidP="00562B44"/>
    <w:p w:rsidR="004B670D" w:rsidRDefault="004B670D" w:rsidP="00562B44"/>
    <w:p w:rsidR="004B670D" w:rsidRDefault="004B670D" w:rsidP="00562B44">
      <w:r>
        <w:t>__________________________________________________</w:t>
      </w:r>
    </w:p>
    <w:p w:rsidR="004B670D" w:rsidRDefault="004B670D" w:rsidP="00562B44">
      <w:r>
        <w:t>Printed Name</w:t>
      </w:r>
    </w:p>
    <w:p w:rsidR="004B670D" w:rsidRDefault="004B670D" w:rsidP="00562B44"/>
    <w:p w:rsidR="004B670D" w:rsidRDefault="004B670D" w:rsidP="00562B44"/>
    <w:p w:rsidR="00C92078" w:rsidRDefault="004B670D" w:rsidP="00F6642E">
      <w:pPr>
        <w:jc w:val="both"/>
      </w:pPr>
      <w:r>
        <w:t>The Public Information Ac</w:t>
      </w:r>
      <w:r w:rsidR="00C92078">
        <w:t>t</w:t>
      </w:r>
      <w:r>
        <w:t xml:space="preserve"> allows employees, public officials and former employees and officials to elect whether to keep certain information about them confidential.  Unless you choose to keep it confidential, the following information about you may be subject to public release if requested under the Texas Public Information Act.  </w:t>
      </w:r>
    </w:p>
    <w:p w:rsidR="00C92078" w:rsidRDefault="00C92078" w:rsidP="00F6642E">
      <w:pPr>
        <w:jc w:val="both"/>
      </w:pPr>
    </w:p>
    <w:p w:rsidR="004B670D" w:rsidRDefault="00C92078" w:rsidP="00F6642E">
      <w:pPr>
        <w:jc w:val="both"/>
      </w:pPr>
      <w:r>
        <w:t>P</w:t>
      </w:r>
      <w:r w:rsidR="004B670D">
        <w:t xml:space="preserve">lease indicate whether you wish to allow public release of the following information. </w:t>
      </w:r>
    </w:p>
    <w:p w:rsidR="004B670D" w:rsidRDefault="004B670D" w:rsidP="00562B44"/>
    <w:p w:rsidR="00C92078" w:rsidRDefault="00C92078" w:rsidP="00562B44"/>
    <w:p w:rsidR="004B670D" w:rsidRDefault="00C92078" w:rsidP="00562B44">
      <w:r>
        <w:tab/>
      </w:r>
      <w:r>
        <w:tab/>
      </w:r>
      <w:r>
        <w:tab/>
      </w:r>
      <w:r>
        <w:tab/>
      </w:r>
      <w:r>
        <w:tab/>
      </w:r>
      <w:r>
        <w:tab/>
      </w:r>
      <w:r>
        <w:tab/>
      </w:r>
      <w:r>
        <w:tab/>
      </w:r>
      <w:r>
        <w:tab/>
        <w:t xml:space="preserve"> PUBLIC ACCESS?</w:t>
      </w:r>
    </w:p>
    <w:p w:rsidR="00C92078" w:rsidRDefault="00C92078" w:rsidP="00562B44">
      <w:r>
        <w:tab/>
      </w:r>
      <w:r>
        <w:tab/>
      </w:r>
      <w:r>
        <w:tab/>
      </w:r>
      <w:r>
        <w:tab/>
      </w:r>
      <w:r>
        <w:tab/>
      </w:r>
      <w:r>
        <w:tab/>
      </w:r>
      <w:r>
        <w:tab/>
      </w:r>
      <w:r>
        <w:tab/>
      </w:r>
      <w:r>
        <w:tab/>
        <w:t xml:space="preserve">   (NO)</w:t>
      </w:r>
      <w:r>
        <w:tab/>
        <w:t xml:space="preserve">      </w:t>
      </w:r>
      <w:proofErr w:type="gramStart"/>
      <w:r>
        <w:t xml:space="preserve">   (</w:t>
      </w:r>
      <w:proofErr w:type="gramEnd"/>
      <w:r>
        <w:t>YES)</w:t>
      </w:r>
    </w:p>
    <w:tbl>
      <w:tblPr>
        <w:tblStyle w:val="TableGrid"/>
        <w:tblW w:w="8234" w:type="dxa"/>
        <w:tblInd w:w="355" w:type="dxa"/>
        <w:tblLook w:val="04A0" w:firstRow="1" w:lastRow="0" w:firstColumn="1" w:lastColumn="0" w:noHBand="0" w:noVBand="1"/>
      </w:tblPr>
      <w:tblGrid>
        <w:gridCol w:w="6030"/>
        <w:gridCol w:w="1080"/>
        <w:gridCol w:w="1124"/>
      </w:tblGrid>
      <w:tr w:rsidR="00C92078" w:rsidTr="00F6642E">
        <w:tc>
          <w:tcPr>
            <w:tcW w:w="6030" w:type="dxa"/>
          </w:tcPr>
          <w:p w:rsidR="00C92078" w:rsidRDefault="00C92078" w:rsidP="00562B44"/>
          <w:p w:rsidR="00C92078" w:rsidRDefault="00C92078" w:rsidP="00562B44">
            <w:r>
              <w:t>Home Address</w:t>
            </w:r>
          </w:p>
        </w:tc>
        <w:tc>
          <w:tcPr>
            <w:tcW w:w="1080" w:type="dxa"/>
          </w:tcPr>
          <w:p w:rsidR="00C92078" w:rsidRDefault="00C92078" w:rsidP="004B670D">
            <w:pPr>
              <w:jc w:val="center"/>
            </w:pPr>
          </w:p>
        </w:tc>
        <w:tc>
          <w:tcPr>
            <w:tcW w:w="1124" w:type="dxa"/>
          </w:tcPr>
          <w:p w:rsidR="00C92078" w:rsidRDefault="00C92078" w:rsidP="004B670D">
            <w:pPr>
              <w:jc w:val="center"/>
            </w:pPr>
          </w:p>
        </w:tc>
      </w:tr>
      <w:tr w:rsidR="00C92078" w:rsidTr="00F6642E">
        <w:trPr>
          <w:trHeight w:val="413"/>
        </w:trPr>
        <w:tc>
          <w:tcPr>
            <w:tcW w:w="6030" w:type="dxa"/>
          </w:tcPr>
          <w:p w:rsidR="00C92078" w:rsidRDefault="00C92078" w:rsidP="00562B44"/>
          <w:p w:rsidR="00C92078" w:rsidRDefault="00C92078" w:rsidP="00562B44">
            <w:r>
              <w:t>Home Telephone Number</w:t>
            </w:r>
          </w:p>
        </w:tc>
        <w:tc>
          <w:tcPr>
            <w:tcW w:w="1080" w:type="dxa"/>
          </w:tcPr>
          <w:p w:rsidR="00C92078" w:rsidRDefault="00C92078" w:rsidP="00562B44"/>
        </w:tc>
        <w:tc>
          <w:tcPr>
            <w:tcW w:w="1124" w:type="dxa"/>
          </w:tcPr>
          <w:p w:rsidR="00C92078" w:rsidRDefault="00C92078" w:rsidP="00562B44"/>
        </w:tc>
      </w:tr>
      <w:tr w:rsidR="00C92078" w:rsidTr="00F6642E">
        <w:trPr>
          <w:trHeight w:val="440"/>
        </w:trPr>
        <w:tc>
          <w:tcPr>
            <w:tcW w:w="6030" w:type="dxa"/>
          </w:tcPr>
          <w:p w:rsidR="00C92078" w:rsidRDefault="00C92078" w:rsidP="00562B44"/>
          <w:p w:rsidR="00C92078" w:rsidRDefault="00C92078" w:rsidP="00562B44">
            <w:r>
              <w:t>Social Security Number</w:t>
            </w:r>
          </w:p>
        </w:tc>
        <w:tc>
          <w:tcPr>
            <w:tcW w:w="1080" w:type="dxa"/>
          </w:tcPr>
          <w:p w:rsidR="00C92078" w:rsidRDefault="00C92078" w:rsidP="00562B44"/>
        </w:tc>
        <w:tc>
          <w:tcPr>
            <w:tcW w:w="1124" w:type="dxa"/>
          </w:tcPr>
          <w:p w:rsidR="00C92078" w:rsidRDefault="00C92078" w:rsidP="00562B44"/>
        </w:tc>
      </w:tr>
      <w:tr w:rsidR="00C92078" w:rsidTr="00F6642E">
        <w:trPr>
          <w:trHeight w:val="440"/>
        </w:trPr>
        <w:tc>
          <w:tcPr>
            <w:tcW w:w="6030" w:type="dxa"/>
          </w:tcPr>
          <w:p w:rsidR="00C92078" w:rsidRDefault="00C92078" w:rsidP="00562B44"/>
          <w:p w:rsidR="00C92078" w:rsidRDefault="00C92078" w:rsidP="00562B44">
            <w:r>
              <w:t>Emergency Contact Information</w:t>
            </w:r>
          </w:p>
        </w:tc>
        <w:tc>
          <w:tcPr>
            <w:tcW w:w="1080" w:type="dxa"/>
          </w:tcPr>
          <w:p w:rsidR="00C92078" w:rsidRDefault="00C92078" w:rsidP="00562B44"/>
        </w:tc>
        <w:tc>
          <w:tcPr>
            <w:tcW w:w="1124" w:type="dxa"/>
          </w:tcPr>
          <w:p w:rsidR="00C92078" w:rsidRDefault="00C92078" w:rsidP="00562B44"/>
        </w:tc>
      </w:tr>
      <w:tr w:rsidR="00C92078" w:rsidTr="00F6642E">
        <w:trPr>
          <w:trHeight w:val="440"/>
        </w:trPr>
        <w:tc>
          <w:tcPr>
            <w:tcW w:w="6030" w:type="dxa"/>
          </w:tcPr>
          <w:p w:rsidR="00C92078" w:rsidRDefault="00C92078" w:rsidP="00562B44"/>
          <w:p w:rsidR="00C92078" w:rsidRDefault="00C92078" w:rsidP="00562B44">
            <w:r>
              <w:t>Information that reveals whether you have family members</w:t>
            </w:r>
          </w:p>
        </w:tc>
        <w:tc>
          <w:tcPr>
            <w:tcW w:w="1080" w:type="dxa"/>
          </w:tcPr>
          <w:p w:rsidR="00C92078" w:rsidRDefault="00C92078" w:rsidP="00562B44"/>
        </w:tc>
        <w:tc>
          <w:tcPr>
            <w:tcW w:w="1124" w:type="dxa"/>
          </w:tcPr>
          <w:p w:rsidR="00C92078" w:rsidRDefault="00C92078" w:rsidP="00562B44"/>
        </w:tc>
      </w:tr>
    </w:tbl>
    <w:p w:rsidR="004B670D" w:rsidRDefault="004B670D" w:rsidP="00562B44"/>
    <w:p w:rsidR="00F6642E" w:rsidRDefault="00F6642E" w:rsidP="00562B44"/>
    <w:p w:rsidR="00C92078" w:rsidRDefault="00C92078" w:rsidP="00562B44"/>
    <w:p w:rsidR="00F6642E" w:rsidRDefault="00F6642E" w:rsidP="00F6642E">
      <w:r>
        <w:t>__________________________________________________</w:t>
      </w:r>
      <w:r w:rsidR="00C92078">
        <w:tab/>
        <w:t>_________________</w:t>
      </w:r>
    </w:p>
    <w:p w:rsidR="00F6642E" w:rsidRDefault="00F6642E" w:rsidP="00562B44">
      <w:r>
        <w:t xml:space="preserve">Signature </w:t>
      </w:r>
      <w:r w:rsidR="00C92078">
        <w:tab/>
      </w:r>
      <w:r w:rsidR="00C92078">
        <w:tab/>
      </w:r>
      <w:r w:rsidR="00C92078">
        <w:tab/>
      </w:r>
      <w:r w:rsidR="00C92078">
        <w:tab/>
      </w:r>
      <w:r w:rsidR="00C92078">
        <w:tab/>
      </w:r>
      <w:r w:rsidR="00C92078">
        <w:tab/>
      </w:r>
      <w:r w:rsidR="00C92078">
        <w:tab/>
      </w:r>
      <w:r w:rsidR="00C92078">
        <w:tab/>
        <w:t>Date</w:t>
      </w:r>
    </w:p>
    <w:p w:rsidR="00C92078" w:rsidRDefault="00C92078" w:rsidP="00562B44"/>
    <w:p w:rsidR="00C92078" w:rsidRDefault="00C92078" w:rsidP="00562B44"/>
    <w:p w:rsidR="00C92078" w:rsidRDefault="00C92078" w:rsidP="00C92078">
      <w:pPr>
        <w:jc w:val="both"/>
      </w:pPr>
      <w:r>
        <w:t xml:space="preserve">This form will be </w:t>
      </w:r>
      <w:r w:rsidR="00BA10FD">
        <w:t>retained in the Central Office</w:t>
      </w:r>
      <w:r>
        <w:t xml:space="preserve"> as a permanent record.  The information may be changed at any time upon request by the individual named above.  </w:t>
      </w:r>
    </w:p>
    <w:p w:rsidR="00C92078" w:rsidRDefault="00C92078" w:rsidP="00C92078">
      <w:pPr>
        <w:jc w:val="both"/>
      </w:pPr>
    </w:p>
    <w:sectPr w:rsidR="00C92078" w:rsidSect="00BA10FD">
      <w:pgSz w:w="12240" w:h="15840"/>
      <w:pgMar w:top="1080" w:right="225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B0A"/>
    <w:multiLevelType w:val="hybridMultilevel"/>
    <w:tmpl w:val="138E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201B"/>
    <w:multiLevelType w:val="hybridMultilevel"/>
    <w:tmpl w:val="B2CCE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22AD4"/>
    <w:multiLevelType w:val="hybridMultilevel"/>
    <w:tmpl w:val="6E7C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24"/>
    <w:rsid w:val="000433BD"/>
    <w:rsid w:val="00074529"/>
    <w:rsid w:val="00105FAB"/>
    <w:rsid w:val="001A6217"/>
    <w:rsid w:val="0022184D"/>
    <w:rsid w:val="002A5759"/>
    <w:rsid w:val="003C54D9"/>
    <w:rsid w:val="00433624"/>
    <w:rsid w:val="00480FE8"/>
    <w:rsid w:val="004B670D"/>
    <w:rsid w:val="004C0CFF"/>
    <w:rsid w:val="0054207A"/>
    <w:rsid w:val="00562B44"/>
    <w:rsid w:val="00582E73"/>
    <w:rsid w:val="005D163C"/>
    <w:rsid w:val="005D797F"/>
    <w:rsid w:val="005F416A"/>
    <w:rsid w:val="006E3CFF"/>
    <w:rsid w:val="00746DD0"/>
    <w:rsid w:val="0086630F"/>
    <w:rsid w:val="00870550"/>
    <w:rsid w:val="00917FF9"/>
    <w:rsid w:val="00964558"/>
    <w:rsid w:val="00986C58"/>
    <w:rsid w:val="00A13BCE"/>
    <w:rsid w:val="00A40404"/>
    <w:rsid w:val="00AE5268"/>
    <w:rsid w:val="00B01C8E"/>
    <w:rsid w:val="00B45092"/>
    <w:rsid w:val="00B97010"/>
    <w:rsid w:val="00BA10FD"/>
    <w:rsid w:val="00BD5C73"/>
    <w:rsid w:val="00C06C1B"/>
    <w:rsid w:val="00C21C71"/>
    <w:rsid w:val="00C92078"/>
    <w:rsid w:val="00CF34BB"/>
    <w:rsid w:val="00D007B9"/>
    <w:rsid w:val="00D4566B"/>
    <w:rsid w:val="00E140CD"/>
    <w:rsid w:val="00EA163E"/>
    <w:rsid w:val="00EA18C5"/>
    <w:rsid w:val="00ED6434"/>
    <w:rsid w:val="00F4341B"/>
    <w:rsid w:val="00F6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115E0-022D-41D5-93F9-4803118C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575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F9"/>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4566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4566B"/>
    <w:rPr>
      <w:rFonts w:ascii="Segoe UI" w:hAnsi="Segoe UI" w:cs="Segoe UI"/>
      <w:sz w:val="18"/>
      <w:szCs w:val="18"/>
    </w:rPr>
  </w:style>
  <w:style w:type="character" w:styleId="Hyperlink">
    <w:name w:val="Hyperlink"/>
    <w:basedOn w:val="DefaultParagraphFont"/>
    <w:uiPriority w:val="99"/>
    <w:unhideWhenUsed/>
    <w:rsid w:val="00964558"/>
    <w:rPr>
      <w:strike w:val="0"/>
      <w:dstrike w:val="0"/>
      <w:color w:val="065EA8"/>
      <w:u w:val="none"/>
      <w:effect w:val="none"/>
    </w:rPr>
  </w:style>
  <w:style w:type="character" w:customStyle="1" w:styleId="greenlarge2">
    <w:name w:val="greenlarge2"/>
    <w:basedOn w:val="DefaultParagraphFont"/>
    <w:rsid w:val="00964558"/>
  </w:style>
  <w:style w:type="table" w:styleId="TableGrid">
    <w:name w:val="Table Grid"/>
    <w:basedOn w:val="TableNormal"/>
    <w:uiPriority w:val="39"/>
    <w:rsid w:val="004B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27124">
      <w:bodyDiv w:val="1"/>
      <w:marLeft w:val="0"/>
      <w:marRight w:val="0"/>
      <w:marTop w:val="0"/>
      <w:marBottom w:val="0"/>
      <w:divBdr>
        <w:top w:val="none" w:sz="0" w:space="0" w:color="auto"/>
        <w:left w:val="none" w:sz="0" w:space="0" w:color="auto"/>
        <w:bottom w:val="none" w:sz="0" w:space="0" w:color="auto"/>
        <w:right w:val="none" w:sz="0" w:space="0" w:color="auto"/>
      </w:divBdr>
    </w:div>
    <w:div w:id="21220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Davis</dc:creator>
  <cp:keywords/>
  <dc:description/>
  <cp:lastModifiedBy>Cal Davis</cp:lastModifiedBy>
  <cp:revision>4</cp:revision>
  <cp:lastPrinted>2016-11-09T17:15:00Z</cp:lastPrinted>
  <dcterms:created xsi:type="dcterms:W3CDTF">2016-11-09T16:21:00Z</dcterms:created>
  <dcterms:modified xsi:type="dcterms:W3CDTF">2016-11-10T18:57:00Z</dcterms:modified>
</cp:coreProperties>
</file>