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551" w:rsidRDefault="00466551" w:rsidP="00466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4/21/20</w:t>
      </w:r>
    </w:p>
    <w:p w:rsidR="00466551" w:rsidRDefault="00466551" w:rsidP="00466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466551" w:rsidRDefault="00466551" w:rsidP="00466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bookmarkStart w:id="0" w:name="_GoBack"/>
      <w:bookmarkEnd w:id="0"/>
      <w:r w:rsidRPr="00466551">
        <w:rPr>
          <w:rFonts w:ascii="Arial" w:hAnsi="Arial" w:cs="Arial"/>
        </w:rPr>
        <w:t xml:space="preserve">The Compliance Division has released updated guidance related to COVID-19. Please visit this section of our website and read the updates: </w:t>
      </w:r>
      <w:hyperlink r:id="rId5" w:history="1">
        <w:r w:rsidRPr="00466551">
          <w:rPr>
            <w:rFonts w:ascii="Arial" w:hAnsi="Arial" w:cs="Arial"/>
            <w:color w:val="0000FF"/>
            <w:u w:val="single"/>
          </w:rPr>
          <w:t>https://www.tdhca.state.tx.us/pmcomp/manuals-rules-htc.htm</w:t>
        </w:r>
      </w:hyperlink>
      <w:r w:rsidRPr="00466551">
        <w:rPr>
          <w:rFonts w:ascii="Arial" w:hAnsi="Arial" w:cs="Arial"/>
        </w:rPr>
        <w:t>.   Most notably, the deadline to submit all parts of the Annual Owner's Compliance Report and the Annual Financial Certification has been extended to July 15, 2020.</w:t>
      </w:r>
    </w:p>
    <w:p w:rsidR="00466551" w:rsidRDefault="00466551" w:rsidP="00466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466551" w:rsidRDefault="00466551" w:rsidP="00466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466551">
        <w:rPr>
          <w:rFonts w:ascii="Arial" w:hAnsi="Arial" w:cs="Arial"/>
        </w:rPr>
        <w:t xml:space="preserve">In addition, in accordance with IRS Notice 2020-23, income certifications required between April 1, 2020, and July 15, 2020, are not due until July 15, 2020. The Department extends this relief to all Housing Tax Credit, State Housing Trust Fund and TCAP properties; and for the requirement to complete the Annual Eligibility Certification, for all developments. This includes the initial and any required recertification. </w:t>
      </w:r>
    </w:p>
    <w:p w:rsidR="00466551" w:rsidRDefault="00466551" w:rsidP="00466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466551" w:rsidRDefault="00466551" w:rsidP="00466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466551">
        <w:rPr>
          <w:rFonts w:ascii="Arial" w:hAnsi="Arial" w:cs="Arial"/>
        </w:rPr>
        <w:t xml:space="preserve">After July 15, 2020, unless further extended by the IRS, owners will be required to fully document that units have been leased to qualified households. Owners are not required to exercise this relief and are permitted to continue with initial certifications and </w:t>
      </w:r>
      <w:proofErr w:type="spellStart"/>
      <w:r w:rsidRPr="00466551">
        <w:rPr>
          <w:rFonts w:ascii="Arial" w:hAnsi="Arial" w:cs="Arial"/>
        </w:rPr>
        <w:t>recertifications</w:t>
      </w:r>
      <w:proofErr w:type="spellEnd"/>
      <w:r w:rsidRPr="00466551">
        <w:rPr>
          <w:rFonts w:ascii="Arial" w:hAnsi="Arial" w:cs="Arial"/>
        </w:rPr>
        <w:t xml:space="preserve">.   </w:t>
      </w:r>
    </w:p>
    <w:p w:rsidR="00466551" w:rsidRDefault="00466551" w:rsidP="00466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466551" w:rsidRPr="00466551" w:rsidRDefault="00466551" w:rsidP="00466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rPr>
      </w:pPr>
      <w:r w:rsidRPr="00466551">
        <w:rPr>
          <w:rFonts w:ascii="Arial" w:hAnsi="Arial" w:cs="Arial"/>
        </w:rPr>
        <w:t xml:space="preserve">Please read the document in its entirety for other updates. If you have questions, please contact Patricia Murphy, Director of Compliance at </w:t>
      </w:r>
      <w:hyperlink r:id="rId6" w:history="1">
        <w:r w:rsidRPr="00466551">
          <w:rPr>
            <w:rFonts w:ascii="Arial" w:hAnsi="Arial" w:cs="Arial"/>
            <w:color w:val="0000FF"/>
            <w:u w:val="single"/>
          </w:rPr>
          <w:t>patricia.murphy@tdhca.state.tx.us</w:t>
        </w:r>
      </w:hyperlink>
      <w:r w:rsidRPr="00466551">
        <w:rPr>
          <w:rFonts w:ascii="Arial" w:hAnsi="Arial" w:cs="Arial"/>
        </w:rPr>
        <w:t xml:space="preserve"> or at (512) 475-3140.</w:t>
      </w:r>
    </w:p>
    <w:p w:rsidR="00466551" w:rsidRPr="00466551" w:rsidRDefault="00466551" w:rsidP="00466551">
      <w:pPr>
        <w:spacing w:before="100" w:beforeAutospacing="1" w:after="100" w:afterAutospacing="1"/>
        <w:rPr>
          <w:rFonts w:ascii="Times" w:hAnsi="Times" w:cs="Times New Roman"/>
        </w:rPr>
      </w:pPr>
    </w:p>
    <w:p w:rsidR="00887B60" w:rsidRPr="00466551" w:rsidRDefault="00887B60"/>
    <w:sectPr w:rsidR="00887B60" w:rsidRPr="00466551" w:rsidSect="00FF09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551"/>
    <w:rsid w:val="00466551"/>
    <w:rsid w:val="00887B60"/>
    <w:rsid w:val="00F3128A"/>
    <w:rsid w:val="00FF09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E0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655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66551"/>
    <w:rPr>
      <w:color w:val="0000FF"/>
      <w:u w:val="single"/>
    </w:rPr>
  </w:style>
  <w:style w:type="paragraph" w:styleId="HTMLPreformatted">
    <w:name w:val="HTML Preformatted"/>
    <w:basedOn w:val="Normal"/>
    <w:link w:val="HTMLPreformattedChar"/>
    <w:uiPriority w:val="99"/>
    <w:semiHidden/>
    <w:unhideWhenUsed/>
    <w:rsid w:val="00466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466551"/>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655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66551"/>
    <w:rPr>
      <w:color w:val="0000FF"/>
      <w:u w:val="single"/>
    </w:rPr>
  </w:style>
  <w:style w:type="paragraph" w:styleId="HTMLPreformatted">
    <w:name w:val="HTML Preformatted"/>
    <w:basedOn w:val="Normal"/>
    <w:link w:val="HTMLPreformattedChar"/>
    <w:uiPriority w:val="99"/>
    <w:semiHidden/>
    <w:unhideWhenUsed/>
    <w:rsid w:val="00466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466551"/>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058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dhca.state.tx.us/pmcomp/manuals-rules-htc.htm" TargetMode="External"/><Relationship Id="rId6" Type="http://schemas.openxmlformats.org/officeDocument/2006/relationships/hyperlink" Target="mailto:patricia.murphy@tdhca.state.tx.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1203</Characters>
  <Application>Microsoft Macintosh Word</Application>
  <DocSecurity>0</DocSecurity>
  <Lines>10</Lines>
  <Paragraphs>2</Paragraphs>
  <ScaleCrop>false</ScaleCrop>
  <Company>Texas Housing Association</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bryant</dc:creator>
  <cp:keywords/>
  <dc:description/>
  <cp:lastModifiedBy>linda bryant</cp:lastModifiedBy>
  <cp:revision>1</cp:revision>
  <dcterms:created xsi:type="dcterms:W3CDTF">2020-04-21T16:19:00Z</dcterms:created>
  <dcterms:modified xsi:type="dcterms:W3CDTF">2020-04-21T16:20:00Z</dcterms:modified>
</cp:coreProperties>
</file>