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51D7D" w14:textId="45FD8631" w:rsidR="003B4790" w:rsidRDefault="003B4790" w:rsidP="003B4790">
      <w:pPr>
        <w:pStyle w:val="Title"/>
        <w:spacing w:after="160"/>
        <w:rPr>
          <w:color w:val="000000" w:themeColor="text1"/>
        </w:rPr>
      </w:pPr>
      <w:r w:rsidRPr="006F0208">
        <w:rPr>
          <w:color w:val="000000" w:themeColor="text1"/>
        </w:rPr>
        <w:t xml:space="preserve">Procedure </w:t>
      </w:r>
      <w:r w:rsidR="00417962">
        <w:rPr>
          <w:color w:val="000000" w:themeColor="text1"/>
        </w:rPr>
        <w:t>for</w:t>
      </w:r>
      <w:r w:rsidRPr="006F0208">
        <w:rPr>
          <w:color w:val="000000" w:themeColor="text1"/>
        </w:rPr>
        <w:t xml:space="preserve"> Earned Income Disallowances</w:t>
      </w:r>
    </w:p>
    <w:p w14:paraId="102F0837" w14:textId="77777777" w:rsidR="006F0208" w:rsidRPr="006F0208" w:rsidRDefault="006F0208" w:rsidP="003B4790">
      <w:pPr>
        <w:pStyle w:val="Title"/>
        <w:spacing w:after="160"/>
        <w:rPr>
          <w:b w:val="0"/>
          <w:color w:val="000000" w:themeColor="text1"/>
        </w:rPr>
      </w:pPr>
    </w:p>
    <w:p w14:paraId="06091736" w14:textId="2A11D274" w:rsidR="003B4790" w:rsidRPr="003B4790" w:rsidRDefault="003B4790" w:rsidP="003B47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b/>
          <w:color w:val="000000" w:themeColor="text1"/>
        </w:rPr>
      </w:pPr>
      <w:r w:rsidRPr="003B4790">
        <w:rPr>
          <w:b/>
          <w:color w:val="000000" w:themeColor="text1"/>
        </w:rPr>
        <w:t>The Earned Income Disallowance (EID): General Information</w:t>
      </w:r>
      <w:r w:rsidR="00417962">
        <w:rPr>
          <w:b/>
          <w:color w:val="000000" w:themeColor="text1"/>
        </w:rPr>
        <w:br/>
      </w:r>
    </w:p>
    <w:p w14:paraId="25CC1B15" w14:textId="08C37F04" w:rsidR="003B4790" w:rsidRPr="003B4790" w:rsidRDefault="003B4790" w:rsidP="006F0208">
      <w:pPr>
        <w:numPr>
          <w:ilvl w:val="0"/>
          <w:numId w:val="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720"/>
        <w:rPr>
          <w:color w:val="000000" w:themeColor="text1"/>
        </w:rPr>
      </w:pPr>
      <w:r w:rsidRPr="003B4790">
        <w:rPr>
          <w:color w:val="000000" w:themeColor="text1"/>
        </w:rPr>
        <w:t>The earned income disallowance, or EID for short, was designed by Congress to reward adult public housing residents and HCV/PBV participants with disabilities who go to work.</w:t>
      </w:r>
      <w:r w:rsidR="00417962">
        <w:rPr>
          <w:color w:val="000000" w:themeColor="text1"/>
        </w:rPr>
        <w:br/>
      </w:r>
    </w:p>
    <w:p w14:paraId="2237AB67" w14:textId="4EEC6BE2" w:rsidR="003B4790" w:rsidRPr="003B4790" w:rsidRDefault="003B4790" w:rsidP="006F0208">
      <w:pPr>
        <w:numPr>
          <w:ilvl w:val="0"/>
          <w:numId w:val="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720"/>
        <w:rPr>
          <w:color w:val="000000" w:themeColor="text1"/>
        </w:rPr>
      </w:pPr>
      <w:r w:rsidRPr="003B4790">
        <w:rPr>
          <w:color w:val="000000" w:themeColor="text1"/>
        </w:rPr>
        <w:t>The way people who qualify for the EID are “rewarded” is that we do not increase their rent based on their increased earned income in the “initial period”, their first 12 months after they go to work (the new earnings are called “incremental earned income – income above what they used to have before going to work”).</w:t>
      </w:r>
      <w:r w:rsidR="00417962">
        <w:rPr>
          <w:color w:val="000000" w:themeColor="text1"/>
        </w:rPr>
        <w:br/>
      </w:r>
    </w:p>
    <w:p w14:paraId="4CB75FCA" w14:textId="5EF3961D" w:rsidR="003B4790" w:rsidRPr="003B4790" w:rsidRDefault="003B4790" w:rsidP="006F0208">
      <w:pPr>
        <w:numPr>
          <w:ilvl w:val="0"/>
          <w:numId w:val="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720"/>
        <w:rPr>
          <w:color w:val="000000" w:themeColor="text1"/>
        </w:rPr>
      </w:pPr>
      <w:r w:rsidRPr="003B4790">
        <w:rPr>
          <w:color w:val="000000" w:themeColor="text1"/>
        </w:rPr>
        <w:t>In the “phase-in period”, the second 12 months after going to work, only half of the qualifying person’s earned income will be counted toward rent.</w:t>
      </w:r>
      <w:r w:rsidR="00417962">
        <w:rPr>
          <w:color w:val="000000" w:themeColor="text1"/>
        </w:rPr>
        <w:br/>
      </w:r>
    </w:p>
    <w:p w14:paraId="31E2AC43" w14:textId="41D2CEA5" w:rsidR="003B4790" w:rsidRPr="003B4790" w:rsidRDefault="003B4790" w:rsidP="006F0208">
      <w:pPr>
        <w:numPr>
          <w:ilvl w:val="0"/>
          <w:numId w:val="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720"/>
        <w:rPr>
          <w:color w:val="000000" w:themeColor="text1"/>
        </w:rPr>
      </w:pPr>
      <w:r w:rsidRPr="003B4790">
        <w:rPr>
          <w:color w:val="000000" w:themeColor="text1"/>
        </w:rPr>
        <w:t>Whether people work continuously for 24 months or not, the EID only lasts 24 months.</w:t>
      </w:r>
      <w:r w:rsidR="00417962">
        <w:rPr>
          <w:color w:val="000000" w:themeColor="text1"/>
        </w:rPr>
        <w:br/>
      </w:r>
    </w:p>
    <w:p w14:paraId="5FF7650C" w14:textId="4F4E704C" w:rsidR="003B4790" w:rsidRPr="003B4790" w:rsidRDefault="003B4790" w:rsidP="006F0208">
      <w:pPr>
        <w:numPr>
          <w:ilvl w:val="0"/>
          <w:numId w:val="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720"/>
        <w:rPr>
          <w:color w:val="000000" w:themeColor="text1"/>
        </w:rPr>
      </w:pPr>
      <w:r w:rsidRPr="003B4790">
        <w:rPr>
          <w:color w:val="000000" w:themeColor="text1"/>
        </w:rPr>
        <w:t>Every adult public housing resident and every HCV participant with a disability could conceivably qualify for an EID.</w:t>
      </w:r>
      <w:r w:rsidR="00417962">
        <w:rPr>
          <w:color w:val="000000" w:themeColor="text1"/>
        </w:rPr>
        <w:br/>
      </w:r>
    </w:p>
    <w:p w14:paraId="30EC6DFA" w14:textId="0F370414" w:rsidR="003B4790" w:rsidRPr="003B4790" w:rsidRDefault="003B4790" w:rsidP="006F0208">
      <w:pPr>
        <w:numPr>
          <w:ilvl w:val="0"/>
          <w:numId w:val="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720"/>
        <w:rPr>
          <w:color w:val="000000" w:themeColor="text1"/>
        </w:rPr>
      </w:pPr>
      <w:r w:rsidRPr="003B4790">
        <w:rPr>
          <w:color w:val="000000" w:themeColor="text1"/>
        </w:rPr>
        <w:t>All adult members of a family could receive an EID if they qualify as individuals, and more than one family member can receive an EID at the same time.</w:t>
      </w:r>
      <w:r w:rsidR="00417962">
        <w:rPr>
          <w:color w:val="000000" w:themeColor="text1"/>
        </w:rPr>
        <w:br/>
      </w:r>
    </w:p>
    <w:p w14:paraId="7943E9E2" w14:textId="0F8138D9" w:rsidR="003B4790" w:rsidRPr="003B4790" w:rsidRDefault="003B4790" w:rsidP="006F0208">
      <w:pPr>
        <w:numPr>
          <w:ilvl w:val="0"/>
          <w:numId w:val="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720"/>
        <w:rPr>
          <w:color w:val="000000" w:themeColor="text1"/>
        </w:rPr>
      </w:pPr>
      <w:r w:rsidRPr="003B4790">
        <w:rPr>
          <w:color w:val="000000" w:themeColor="text1"/>
        </w:rPr>
        <w:t>To qu</w:t>
      </w:r>
      <w:r w:rsidR="00417962">
        <w:rPr>
          <w:color w:val="000000" w:themeColor="text1"/>
        </w:rPr>
        <w:t>alify for an EID, a person must</w:t>
      </w:r>
      <w:r w:rsidR="00417962">
        <w:rPr>
          <w:color w:val="000000" w:themeColor="text1"/>
        </w:rPr>
        <w:br/>
      </w:r>
    </w:p>
    <w:p w14:paraId="3D7069AE" w14:textId="27538006" w:rsidR="003B4790" w:rsidRPr="003B4790" w:rsidRDefault="003B4790" w:rsidP="006F0208">
      <w:pPr>
        <w:numPr>
          <w:ilvl w:val="0"/>
          <w:numId w:val="4"/>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1440"/>
        <w:rPr>
          <w:color w:val="000000" w:themeColor="text1"/>
        </w:rPr>
      </w:pPr>
      <w:r w:rsidRPr="003B4790">
        <w:rPr>
          <w:color w:val="000000" w:themeColor="text1"/>
        </w:rPr>
        <w:t xml:space="preserve">Not already have received an EID at </w:t>
      </w:r>
      <w:r w:rsidR="008954CC">
        <w:rPr>
          <w:color w:val="000000" w:themeColor="text1"/>
        </w:rPr>
        <w:t>PHA</w:t>
      </w:r>
      <w:r w:rsidRPr="003B4790">
        <w:rPr>
          <w:color w:val="000000" w:themeColor="text1"/>
        </w:rPr>
        <w:t xml:space="preserve"> or at any other PHA</w:t>
      </w:r>
      <w:r w:rsidRPr="003B4790">
        <w:rPr>
          <w:rStyle w:val="FootnoteReference"/>
          <w:color w:val="000000" w:themeColor="text1"/>
        </w:rPr>
        <w:footnoteReference w:id="1"/>
      </w:r>
      <w:r w:rsidR="00417962">
        <w:rPr>
          <w:color w:val="000000" w:themeColor="text1"/>
        </w:rPr>
        <w:br/>
      </w:r>
    </w:p>
    <w:p w14:paraId="1C930551" w14:textId="7C57571E" w:rsidR="003B4790" w:rsidRPr="003B4790" w:rsidRDefault="003B4790" w:rsidP="006F0208">
      <w:pPr>
        <w:numPr>
          <w:ilvl w:val="0"/>
          <w:numId w:val="4"/>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1440"/>
        <w:rPr>
          <w:color w:val="000000" w:themeColor="text1"/>
        </w:rPr>
      </w:pPr>
      <w:r w:rsidRPr="003B4790">
        <w:rPr>
          <w:color w:val="000000" w:themeColor="text1"/>
        </w:rPr>
        <w:t>Already be a public housing resident , PBV resident or HCV participant at the time of qualification.  In other words, a person coming off the waiting list who is already employed cannot get an EID at that point, al</w:t>
      </w:r>
      <w:r w:rsidR="00417962">
        <w:rPr>
          <w:color w:val="000000" w:themeColor="text1"/>
        </w:rPr>
        <w:t>though he/she may qualify later</w:t>
      </w:r>
      <w:r w:rsidR="00417962">
        <w:rPr>
          <w:color w:val="000000" w:themeColor="text1"/>
        </w:rPr>
        <w:br/>
      </w:r>
    </w:p>
    <w:p w14:paraId="4F3FA461" w14:textId="09F6ABA5" w:rsidR="003B4790" w:rsidRPr="003B4790" w:rsidRDefault="003B4790" w:rsidP="006F0208">
      <w:pPr>
        <w:numPr>
          <w:ilvl w:val="0"/>
          <w:numId w:val="4"/>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1440"/>
        <w:rPr>
          <w:color w:val="000000" w:themeColor="text1"/>
        </w:rPr>
      </w:pPr>
      <w:r w:rsidRPr="003B4790">
        <w:rPr>
          <w:color w:val="000000" w:themeColor="text1"/>
        </w:rPr>
        <w:t>If a Voucher or PBV program participant, als</w:t>
      </w:r>
      <w:r w:rsidR="00417962">
        <w:rPr>
          <w:color w:val="000000" w:themeColor="text1"/>
        </w:rPr>
        <w:t>o be a person with a disability</w:t>
      </w:r>
    </w:p>
    <w:p w14:paraId="579200AB" w14:textId="7DB0F81A" w:rsidR="003B4790" w:rsidRPr="003B4790" w:rsidRDefault="003B4790" w:rsidP="006F0208">
      <w:pPr>
        <w:numPr>
          <w:ilvl w:val="0"/>
          <w:numId w:val="4"/>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1440"/>
        <w:rPr>
          <w:color w:val="000000" w:themeColor="text1"/>
        </w:rPr>
      </w:pPr>
      <w:r w:rsidRPr="003B4790">
        <w:rPr>
          <w:color w:val="000000" w:themeColor="text1"/>
        </w:rPr>
        <w:lastRenderedPageBreak/>
        <w:t>Meet one of the three pro</w:t>
      </w:r>
      <w:r w:rsidR="00417962">
        <w:rPr>
          <w:color w:val="000000" w:themeColor="text1"/>
        </w:rPr>
        <w:t>grammatic qualification factors</w:t>
      </w:r>
      <w:r w:rsidR="00417962">
        <w:rPr>
          <w:color w:val="000000" w:themeColor="text1"/>
        </w:rPr>
        <w:br/>
      </w:r>
    </w:p>
    <w:p w14:paraId="17307B63" w14:textId="2F56C1FE" w:rsidR="003B4790" w:rsidRPr="00417962" w:rsidRDefault="003B4790" w:rsidP="00417962">
      <w:pPr>
        <w:pStyle w:val="ListParagraph"/>
        <w:numPr>
          <w:ilvl w:val="0"/>
          <w:numId w:val="11"/>
        </w:numPr>
      </w:pPr>
      <w:r w:rsidRPr="00417962">
        <w:t>After being unemployed for the past 12 months or be employed but earning less than $3,639</w:t>
      </w:r>
      <w:r w:rsidRPr="00417962">
        <w:footnoteReference w:id="2"/>
      </w:r>
      <w:r w:rsidRPr="00417962">
        <w:t xml:space="preserve"> in the past 12 months, obtained employment and incre</w:t>
      </w:r>
      <w:r w:rsidR="00417962" w:rsidRPr="00417962">
        <w:t>ased income</w:t>
      </w:r>
      <w:r w:rsidR="00417962" w:rsidRPr="00417962">
        <w:br/>
      </w:r>
    </w:p>
    <w:p w14:paraId="39FA4195" w14:textId="5C9B3EDC" w:rsidR="003B4790" w:rsidRPr="00417962" w:rsidRDefault="003B4790" w:rsidP="00417962">
      <w:pPr>
        <w:pStyle w:val="ListParagraph"/>
        <w:numPr>
          <w:ilvl w:val="0"/>
          <w:numId w:val="11"/>
        </w:numPr>
      </w:pPr>
      <w:r w:rsidRPr="00417962">
        <w:t>Have experienced an increase in earnings during participation in any education or economic self-sufficienc</w:t>
      </w:r>
      <w:r w:rsidR="00417962" w:rsidRPr="00417962">
        <w:t>y or other job training program</w:t>
      </w:r>
      <w:r w:rsidR="00417962" w:rsidRPr="00417962">
        <w:br/>
      </w:r>
    </w:p>
    <w:p w14:paraId="50B2C8F2" w14:textId="4AC759C9" w:rsidR="003B4790" w:rsidRPr="00417962" w:rsidRDefault="003B4790" w:rsidP="00417962">
      <w:pPr>
        <w:pStyle w:val="ListParagraph"/>
        <w:numPr>
          <w:ilvl w:val="0"/>
          <w:numId w:val="11"/>
        </w:numPr>
      </w:pPr>
      <w:r w:rsidRPr="00417962">
        <w:t>During the past 6 months, received any amount of direct cash assistance from TANF, or non-cash benefits from TANF worth at least $500.  Examples of non-cash benefits could include child care subsidies, transportation subsidies or work clothes subsidies.  Medicaid does not count.</w:t>
      </w:r>
      <w:r w:rsidR="00417962" w:rsidRPr="00417962">
        <w:br/>
      </w:r>
    </w:p>
    <w:p w14:paraId="75D3C141" w14:textId="4682D41B" w:rsidR="003B4790" w:rsidRPr="003B4790" w:rsidRDefault="003B4790" w:rsidP="006F0208">
      <w:pPr>
        <w:numPr>
          <w:ilvl w:val="0"/>
          <w:numId w:val="5"/>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720"/>
        <w:rPr>
          <w:color w:val="000000" w:themeColor="text1"/>
        </w:rPr>
      </w:pPr>
      <w:r w:rsidRPr="003B4790">
        <w:rPr>
          <w:color w:val="000000" w:themeColor="text1"/>
        </w:rPr>
        <w:t>When an adult public housing or PBV resident or an adult HCV participant qualifies for an EID, the EID starts the first of the following month, whether the person reports their new employment or not.</w:t>
      </w:r>
      <w:r w:rsidR="00417962">
        <w:rPr>
          <w:color w:val="000000" w:themeColor="text1"/>
        </w:rPr>
        <w:br/>
      </w:r>
    </w:p>
    <w:p w14:paraId="57A9D68B" w14:textId="77777777" w:rsidR="003B4790" w:rsidRPr="003B4790" w:rsidRDefault="003B4790" w:rsidP="006F02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720"/>
        <w:rPr>
          <w:color w:val="000000" w:themeColor="text1"/>
        </w:rPr>
      </w:pPr>
      <w:r w:rsidRPr="003B4790">
        <w:rPr>
          <w:color w:val="000000" w:themeColor="text1"/>
        </w:rPr>
        <w:t xml:space="preserve">Example:  Ralph </w:t>
      </w:r>
      <w:proofErr w:type="spellStart"/>
      <w:r w:rsidRPr="003B4790">
        <w:rPr>
          <w:color w:val="000000" w:themeColor="text1"/>
        </w:rPr>
        <w:t>Cramden</w:t>
      </w:r>
      <w:proofErr w:type="spellEnd"/>
      <w:r w:rsidRPr="003B4790">
        <w:rPr>
          <w:color w:val="000000" w:themeColor="text1"/>
        </w:rPr>
        <w:t xml:space="preserve"> has been unemployed for 15 months.  He gets a job driving a bus in June 2017 and does not report his job or new income.  </w:t>
      </w:r>
    </w:p>
    <w:p w14:paraId="29987D1F" w14:textId="77777777" w:rsidR="003B4790" w:rsidRPr="003B4790" w:rsidRDefault="003B4790" w:rsidP="006F02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720"/>
        <w:rPr>
          <w:color w:val="000000" w:themeColor="text1"/>
        </w:rPr>
      </w:pPr>
      <w:r w:rsidRPr="003B4790">
        <w:rPr>
          <w:color w:val="000000" w:themeColor="text1"/>
        </w:rPr>
        <w:t xml:space="preserve">When his manager is doing Ralph’s recertification in March, 2018 she finds out about the new employment.  Because Ralph never had an EID before, his EID started July 1, 2017 (we did not raise his rent – we did not even know he was working).  </w:t>
      </w:r>
    </w:p>
    <w:p w14:paraId="5A04D3F2" w14:textId="77777777" w:rsidR="003B4790" w:rsidRPr="003B4790" w:rsidRDefault="003B4790" w:rsidP="006F02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720"/>
        <w:rPr>
          <w:color w:val="000000" w:themeColor="text1"/>
        </w:rPr>
      </w:pPr>
      <w:r w:rsidRPr="003B4790">
        <w:rPr>
          <w:color w:val="000000" w:themeColor="text1"/>
        </w:rPr>
        <w:t>Ralph has already had 9 months of his 100% EID.  The initial period will end June 30</w:t>
      </w:r>
      <w:r w:rsidRPr="003B4790">
        <w:rPr>
          <w:color w:val="000000" w:themeColor="text1"/>
          <w:vertAlign w:val="superscript"/>
        </w:rPr>
        <w:t>th</w:t>
      </w:r>
      <w:r w:rsidRPr="003B4790">
        <w:rPr>
          <w:color w:val="000000" w:themeColor="text1"/>
        </w:rPr>
        <w:t xml:space="preserve">, 2018, and the phase-in period will start July 1, 2018.  </w:t>
      </w:r>
    </w:p>
    <w:p w14:paraId="0643C1E9" w14:textId="77777777" w:rsidR="003B4790" w:rsidRDefault="003B4790" w:rsidP="006F02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720"/>
        <w:rPr>
          <w:color w:val="000000" w:themeColor="text1"/>
        </w:rPr>
      </w:pPr>
      <w:r w:rsidRPr="003B4790">
        <w:rPr>
          <w:color w:val="000000" w:themeColor="text1"/>
        </w:rPr>
        <w:t>We will schedule a new recert effective July 1, 2018 and Ralph’s rent will go up based on 50% of his incremental earned income.</w:t>
      </w:r>
    </w:p>
    <w:p w14:paraId="3A790B46" w14:textId="77777777" w:rsidR="006F0208" w:rsidRPr="003B4790" w:rsidRDefault="006F0208" w:rsidP="006F02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720"/>
        <w:rPr>
          <w:color w:val="000000" w:themeColor="text1"/>
        </w:rPr>
      </w:pPr>
    </w:p>
    <w:p w14:paraId="659B9B9D" w14:textId="240FDB57" w:rsidR="006F0208" w:rsidRPr="003B4790" w:rsidRDefault="003B4790" w:rsidP="003B47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b/>
          <w:color w:val="000000" w:themeColor="text1"/>
        </w:rPr>
      </w:pPr>
      <w:r w:rsidRPr="003B4790">
        <w:rPr>
          <w:b/>
          <w:color w:val="000000" w:themeColor="text1"/>
        </w:rPr>
        <w:t>The EID Procedure: Qualifying for the EID, the initial period</w:t>
      </w:r>
      <w:r w:rsidR="00417962">
        <w:rPr>
          <w:b/>
          <w:color w:val="000000" w:themeColor="text1"/>
        </w:rPr>
        <w:br/>
      </w:r>
    </w:p>
    <w:p w14:paraId="7BD7CD8F" w14:textId="0F5E4FAE" w:rsidR="003B4790" w:rsidRPr="003B4790" w:rsidRDefault="003B4790" w:rsidP="003B4790">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color w:val="000000" w:themeColor="text1"/>
        </w:rPr>
      </w:pPr>
      <w:r w:rsidRPr="003B4790">
        <w:rPr>
          <w:color w:val="000000" w:themeColor="text1"/>
        </w:rPr>
        <w:t xml:space="preserve">As soon as staff become aware that an adult public housing or disabled PBV resident (or a voucher participant with a disability) has gone to work and might qualify for an EID, </w:t>
      </w:r>
      <w:r w:rsidR="008954CC">
        <w:rPr>
          <w:color w:val="000000" w:themeColor="text1"/>
        </w:rPr>
        <w:t>PHA</w:t>
      </w:r>
      <w:r w:rsidRPr="003B4790">
        <w:rPr>
          <w:color w:val="000000" w:themeColor="text1"/>
        </w:rPr>
        <w:t xml:space="preserve"> staff will check the file to determine whether the individual has already had an EID.</w:t>
      </w:r>
      <w:r w:rsidR="00417962">
        <w:rPr>
          <w:color w:val="000000" w:themeColor="text1"/>
        </w:rPr>
        <w:br/>
      </w:r>
    </w:p>
    <w:p w14:paraId="20F5F3BE" w14:textId="77777777" w:rsidR="003B4790" w:rsidRPr="003B4790" w:rsidRDefault="003B4790" w:rsidP="003B4790">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color w:val="000000" w:themeColor="text1"/>
        </w:rPr>
      </w:pPr>
      <w:r w:rsidRPr="003B4790">
        <w:rPr>
          <w:color w:val="000000" w:themeColor="text1"/>
        </w:rPr>
        <w:t>Next, staff will schedule an interview with the resident/participant to verify the employment, determine whether or not the resident/participant qualifies for an EID, and what the start date was for the employment.</w:t>
      </w:r>
    </w:p>
    <w:p w14:paraId="16947F31" w14:textId="30238D18" w:rsidR="003B4790" w:rsidRPr="003B4790" w:rsidRDefault="003B4790" w:rsidP="003B4790">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color w:val="000000" w:themeColor="text1"/>
        </w:rPr>
      </w:pPr>
      <w:r w:rsidRPr="003B4790">
        <w:rPr>
          <w:color w:val="000000" w:themeColor="text1"/>
        </w:rPr>
        <w:lastRenderedPageBreak/>
        <w:t>An EID always starts the first of the month following the month when an individual qualified.  If someone goes to work and qualifies in April, the EID starts in May.</w:t>
      </w:r>
      <w:r w:rsidR="00417962">
        <w:rPr>
          <w:color w:val="000000" w:themeColor="text1"/>
        </w:rPr>
        <w:br/>
      </w:r>
    </w:p>
    <w:p w14:paraId="59E032FF" w14:textId="5EE8A51D" w:rsidR="003B4790" w:rsidRPr="003B4790" w:rsidRDefault="003B4790" w:rsidP="003B4790">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color w:val="000000" w:themeColor="text1"/>
        </w:rPr>
      </w:pPr>
      <w:r w:rsidRPr="003B4790">
        <w:rPr>
          <w:color w:val="000000" w:themeColor="text1"/>
        </w:rPr>
        <w:t xml:space="preserve">If a person qualifies for an EID and fails to report his/her new job and new income, </w:t>
      </w:r>
      <w:r w:rsidR="008954CC">
        <w:rPr>
          <w:color w:val="000000" w:themeColor="text1"/>
        </w:rPr>
        <w:t>PHA</w:t>
      </w:r>
      <w:r w:rsidRPr="003B4790">
        <w:rPr>
          <w:color w:val="000000" w:themeColor="text1"/>
        </w:rPr>
        <w:t xml:space="preserve"> cannot take lease enforcement action because even if it were reported, we could not have raised their rent.  In effect, this makes the failure to report unenforceable.</w:t>
      </w:r>
      <w:r w:rsidR="00417962">
        <w:rPr>
          <w:color w:val="000000" w:themeColor="text1"/>
        </w:rPr>
        <w:br/>
      </w:r>
    </w:p>
    <w:p w14:paraId="09114352" w14:textId="1E1329BF" w:rsidR="003B4790" w:rsidRPr="003B4790" w:rsidRDefault="003B4790" w:rsidP="003B4790">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color w:val="000000" w:themeColor="text1"/>
        </w:rPr>
      </w:pPr>
      <w:r w:rsidRPr="003B4790">
        <w:rPr>
          <w:color w:val="000000" w:themeColor="text1"/>
        </w:rPr>
        <w:t xml:space="preserve">During the Initial Period – the first 12 months after a person qualifies – the amount we use as “annual Income” will be exactly the same as that person’s income right before they went to work.  This is their “baseline income”.  </w:t>
      </w:r>
      <w:r w:rsidR="00417962">
        <w:rPr>
          <w:color w:val="000000" w:themeColor="text1"/>
        </w:rPr>
        <w:br/>
      </w:r>
    </w:p>
    <w:p w14:paraId="76505CBB" w14:textId="6035408D" w:rsidR="003B4790" w:rsidRPr="003B4790" w:rsidRDefault="003B4790" w:rsidP="003B4790">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color w:val="000000" w:themeColor="text1"/>
        </w:rPr>
      </w:pPr>
      <w:r w:rsidRPr="003B4790">
        <w:rPr>
          <w:color w:val="000000" w:themeColor="text1"/>
        </w:rPr>
        <w:t xml:space="preserve">Since we use baseline income as income for rent during the initial period, a person’s rent will not increase because of going to work in this first 12 month period.  The only exception to this rule would be if a person began to receive a significant amount (more than $200 per month) of unearned income </w:t>
      </w:r>
      <w:r w:rsidRPr="003B4790">
        <w:rPr>
          <w:color w:val="000000" w:themeColor="text1"/>
          <w:u w:val="single"/>
        </w:rPr>
        <w:t>after qualifying</w:t>
      </w:r>
      <w:r w:rsidRPr="003B4790">
        <w:rPr>
          <w:color w:val="000000" w:themeColor="text1"/>
        </w:rPr>
        <w:t xml:space="preserve"> for the EID.  In this case rent would increase based on the new unearned income.</w:t>
      </w:r>
      <w:r w:rsidR="00417962">
        <w:rPr>
          <w:color w:val="000000" w:themeColor="text1"/>
        </w:rPr>
        <w:br/>
      </w:r>
    </w:p>
    <w:p w14:paraId="040257C4" w14:textId="75FA5BF4" w:rsidR="003B4790" w:rsidRPr="003B4790" w:rsidRDefault="008954CC" w:rsidP="003B4790">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color w:val="000000" w:themeColor="text1"/>
        </w:rPr>
      </w:pPr>
      <w:r>
        <w:rPr>
          <w:color w:val="000000" w:themeColor="text1"/>
        </w:rPr>
        <w:t>PHA</w:t>
      </w:r>
      <w:r w:rsidR="003B4790" w:rsidRPr="003B4790">
        <w:rPr>
          <w:color w:val="000000" w:themeColor="text1"/>
        </w:rPr>
        <w:t xml:space="preserve"> staff will use the EID Worksheet (attached at the end of this procedure) to document the EID and calculate the disallowance amounts to be entered on the 50058 form)</w:t>
      </w:r>
      <w:r w:rsidR="00417962">
        <w:rPr>
          <w:color w:val="000000" w:themeColor="text1"/>
        </w:rPr>
        <w:br/>
      </w:r>
    </w:p>
    <w:p w14:paraId="68EDA7FB" w14:textId="20A68DB6" w:rsidR="003B4790" w:rsidRPr="003B4790" w:rsidRDefault="003B4790" w:rsidP="003B4790">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color w:val="000000" w:themeColor="text1"/>
        </w:rPr>
      </w:pPr>
      <w:r w:rsidRPr="003B4790">
        <w:rPr>
          <w:color w:val="000000" w:themeColor="text1"/>
        </w:rPr>
        <w:t>It is essential to determine whether or not the person qualifying for the EID has an unearned income that will continue after the person is employed.  Examples of types of unearned income that might continue would include interest income, child support, alimony, private pensions and, occasionally, social security retirement.  Typically TANF, SSI and social security disability payments will stop or be reduced when a person goes to work.</w:t>
      </w:r>
      <w:r w:rsidR="00417962">
        <w:rPr>
          <w:color w:val="000000" w:themeColor="text1"/>
        </w:rPr>
        <w:br/>
      </w:r>
    </w:p>
    <w:p w14:paraId="005247B7" w14:textId="30975283" w:rsidR="003B4790" w:rsidRPr="003B4790" w:rsidRDefault="003B4790" w:rsidP="003B4790">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color w:val="000000" w:themeColor="text1"/>
        </w:rPr>
      </w:pPr>
      <w:r w:rsidRPr="003B4790">
        <w:rPr>
          <w:color w:val="000000" w:themeColor="text1"/>
        </w:rPr>
        <w:t>The unearned income is entered on the EID form in Section 3 at the bottom of the first page and then it will be used again to calculate the EID amount that gets entered on the 50058 form.</w:t>
      </w:r>
      <w:r w:rsidR="00417962">
        <w:rPr>
          <w:color w:val="000000" w:themeColor="text1"/>
        </w:rPr>
        <w:br/>
      </w:r>
    </w:p>
    <w:p w14:paraId="6F95F0CC" w14:textId="38454BCC" w:rsidR="003B4790" w:rsidRPr="003B4790" w:rsidRDefault="003B4790" w:rsidP="003B4790">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color w:val="000000" w:themeColor="text1"/>
        </w:rPr>
      </w:pPr>
      <w:r w:rsidRPr="003B4790">
        <w:rPr>
          <w:color w:val="000000" w:themeColor="text1"/>
        </w:rPr>
        <w:t>The calculation of the amount of annual income to use for rent takes place on the second page of the EID worksheet.  Section 4 is used to calculate the EID and annual income of the qualifying individual during the initial period.</w:t>
      </w:r>
      <w:r w:rsidR="00417962">
        <w:rPr>
          <w:color w:val="000000" w:themeColor="text1"/>
        </w:rPr>
        <w:br/>
      </w:r>
    </w:p>
    <w:p w14:paraId="6643C096" w14:textId="77777777" w:rsidR="003B4790" w:rsidRPr="003B4790" w:rsidRDefault="003B4790" w:rsidP="006F0208">
      <w:pPr>
        <w:numPr>
          <w:ilvl w:val="1"/>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color w:val="000000" w:themeColor="text1"/>
        </w:rPr>
      </w:pPr>
      <w:r w:rsidRPr="003B4790">
        <w:rPr>
          <w:color w:val="000000" w:themeColor="text1"/>
        </w:rPr>
        <w:t xml:space="preserve">In Section 4, line 1, enter the individual’s baseline income – the amount of annual income of </w:t>
      </w:r>
      <w:r w:rsidRPr="003B4790">
        <w:rPr>
          <w:b/>
          <w:bCs/>
          <w:color w:val="000000" w:themeColor="text1"/>
        </w:rPr>
        <w:t>this person</w:t>
      </w:r>
      <w:r w:rsidRPr="003B4790">
        <w:rPr>
          <w:color w:val="000000" w:themeColor="text1"/>
        </w:rPr>
        <w:t xml:space="preserve"> before he/she went to work and qualified for the EID.</w:t>
      </w:r>
    </w:p>
    <w:p w14:paraId="50403A18" w14:textId="5579B3A4" w:rsidR="003B4790" w:rsidRPr="003B4790" w:rsidRDefault="003B4790" w:rsidP="006F0208">
      <w:pPr>
        <w:numPr>
          <w:ilvl w:val="1"/>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color w:val="000000" w:themeColor="text1"/>
        </w:rPr>
      </w:pPr>
      <w:r w:rsidRPr="003B4790">
        <w:rPr>
          <w:color w:val="000000" w:themeColor="text1"/>
        </w:rPr>
        <w:lastRenderedPageBreak/>
        <w:t>On line 2 enter the individual’s new (annual) earned income plus any continuing unearned income.</w:t>
      </w:r>
      <w:r w:rsidR="00417962">
        <w:rPr>
          <w:color w:val="000000" w:themeColor="text1"/>
        </w:rPr>
        <w:br/>
      </w:r>
    </w:p>
    <w:p w14:paraId="4B01915F" w14:textId="38ED6EF3" w:rsidR="003B4790" w:rsidRPr="003B4790" w:rsidRDefault="003B4790" w:rsidP="006F0208">
      <w:pPr>
        <w:numPr>
          <w:ilvl w:val="1"/>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color w:val="000000" w:themeColor="text1"/>
        </w:rPr>
      </w:pPr>
      <w:r w:rsidRPr="003B4790">
        <w:rPr>
          <w:color w:val="000000" w:themeColor="text1"/>
        </w:rPr>
        <w:t>On line 3, subtract the baseline income (line 1) from the new earned income plus continued unearned income (line 2).  This is the disallowance amount you should enter in the correct location on the 50058 form.</w:t>
      </w:r>
      <w:r w:rsidR="00417962">
        <w:rPr>
          <w:color w:val="000000" w:themeColor="text1"/>
        </w:rPr>
        <w:br/>
      </w:r>
    </w:p>
    <w:p w14:paraId="1632BD82" w14:textId="07C627FD" w:rsidR="003B4790" w:rsidRPr="003B4790" w:rsidRDefault="003B4790" w:rsidP="006F0208">
      <w:pPr>
        <w:numPr>
          <w:ilvl w:val="1"/>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color w:val="000000" w:themeColor="text1"/>
        </w:rPr>
      </w:pPr>
      <w:r w:rsidRPr="003B4790">
        <w:rPr>
          <w:color w:val="000000" w:themeColor="text1"/>
        </w:rPr>
        <w:t>On line 4, enter the individual’s baseline income.  This is the amount you will be using for rent calculation during the initial period.</w:t>
      </w:r>
      <w:r w:rsidR="00417962">
        <w:rPr>
          <w:color w:val="000000" w:themeColor="text1"/>
        </w:rPr>
        <w:br/>
      </w:r>
    </w:p>
    <w:p w14:paraId="339CEF75" w14:textId="57F8C1DE" w:rsidR="003B4790" w:rsidRPr="003B4790" w:rsidRDefault="003B4790" w:rsidP="006F0208">
      <w:pPr>
        <w:numPr>
          <w:ilvl w:val="1"/>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color w:val="000000" w:themeColor="text1"/>
        </w:rPr>
      </w:pPr>
      <w:r w:rsidRPr="003B4790">
        <w:rPr>
          <w:color w:val="000000" w:themeColor="text1"/>
        </w:rPr>
        <w:t>If the family includes other members who have income, you must now add all their income to complete the rent calculation.</w:t>
      </w:r>
      <w:r w:rsidR="00417962">
        <w:rPr>
          <w:color w:val="000000" w:themeColor="text1"/>
        </w:rPr>
        <w:br/>
      </w:r>
    </w:p>
    <w:p w14:paraId="269B1D11" w14:textId="29C5F44E" w:rsidR="003B4790" w:rsidRDefault="003B4790" w:rsidP="003B4790">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color w:val="000000" w:themeColor="text1"/>
        </w:rPr>
      </w:pPr>
      <w:r w:rsidRPr="003B4790">
        <w:rPr>
          <w:color w:val="000000" w:themeColor="text1"/>
        </w:rPr>
        <w:t xml:space="preserve">Once </w:t>
      </w:r>
      <w:r w:rsidR="008954CC">
        <w:rPr>
          <w:color w:val="000000" w:themeColor="text1"/>
        </w:rPr>
        <w:t>PHA</w:t>
      </w:r>
      <w:r w:rsidRPr="003B4790">
        <w:rPr>
          <w:color w:val="000000" w:themeColor="text1"/>
        </w:rPr>
        <w:t xml:space="preserve"> staff calculate the EID for the initial period and complete an interim 50058 form, they will schedule a new annual recert to be effective on the first day of the phase-in period.</w:t>
      </w:r>
    </w:p>
    <w:p w14:paraId="2F90C463" w14:textId="77777777" w:rsidR="006F0208" w:rsidRPr="003B4790" w:rsidRDefault="006F0208" w:rsidP="006F020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rPr>
          <w:color w:val="000000" w:themeColor="text1"/>
        </w:rPr>
      </w:pPr>
    </w:p>
    <w:p w14:paraId="27B6EC8B" w14:textId="7D323AE2" w:rsidR="003B4790" w:rsidRPr="003B4790" w:rsidRDefault="003B4790" w:rsidP="003B47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b/>
          <w:color w:val="000000" w:themeColor="text1"/>
        </w:rPr>
      </w:pPr>
      <w:r w:rsidRPr="003B4790">
        <w:rPr>
          <w:b/>
          <w:color w:val="000000" w:themeColor="text1"/>
        </w:rPr>
        <w:t>The Phase-in Period</w:t>
      </w:r>
      <w:r w:rsidR="00417962">
        <w:rPr>
          <w:b/>
          <w:color w:val="000000" w:themeColor="text1"/>
        </w:rPr>
        <w:br/>
      </w:r>
    </w:p>
    <w:p w14:paraId="2F9D6265" w14:textId="0B09FD1F" w:rsidR="003B4790" w:rsidRPr="003B4790" w:rsidRDefault="003B4790" w:rsidP="003B4790">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color w:val="000000" w:themeColor="text1"/>
        </w:rPr>
      </w:pPr>
      <w:r w:rsidRPr="003B4790">
        <w:rPr>
          <w:color w:val="000000" w:themeColor="text1"/>
        </w:rPr>
        <w:t>The phase-in period starts the first of the 13th month after the individual went to work, exactly one year after the beginning of the initial period.</w:t>
      </w:r>
      <w:r w:rsidR="00417962">
        <w:rPr>
          <w:color w:val="000000" w:themeColor="text1"/>
        </w:rPr>
        <w:br/>
      </w:r>
    </w:p>
    <w:p w14:paraId="43D4849F" w14:textId="19403C0C" w:rsidR="003B4790" w:rsidRPr="003B4790" w:rsidRDefault="003B4790" w:rsidP="003B4790">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color w:val="000000" w:themeColor="text1"/>
        </w:rPr>
      </w:pPr>
      <w:r w:rsidRPr="003B4790">
        <w:rPr>
          <w:color w:val="000000" w:themeColor="text1"/>
        </w:rPr>
        <w:t>Even if the EID recipient stopped working at some point during the initial period, the phase-in period starts the first of the 13th month.</w:t>
      </w:r>
      <w:r w:rsidR="00417962">
        <w:rPr>
          <w:color w:val="000000" w:themeColor="text1"/>
        </w:rPr>
        <w:br/>
      </w:r>
    </w:p>
    <w:p w14:paraId="4AF0AFFD" w14:textId="504C4B29" w:rsidR="003B4790" w:rsidRPr="003B4790" w:rsidRDefault="003B4790" w:rsidP="003B4790">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color w:val="000000" w:themeColor="text1"/>
        </w:rPr>
      </w:pPr>
      <w:r w:rsidRPr="003B4790">
        <w:rPr>
          <w:color w:val="000000" w:themeColor="text1"/>
        </w:rPr>
        <w:t>Staff should prepare for the phase-in recert exactly the same way they would for any recert, a few months in advance.  One permanent effect of an EID is that the family’s recert date will change.</w:t>
      </w:r>
      <w:r w:rsidR="00417962">
        <w:rPr>
          <w:color w:val="000000" w:themeColor="text1"/>
        </w:rPr>
        <w:br/>
      </w:r>
    </w:p>
    <w:p w14:paraId="0E9C49CA" w14:textId="19EC4395" w:rsidR="003B4790" w:rsidRPr="003B4790" w:rsidRDefault="003B4790" w:rsidP="003B4790">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color w:val="000000" w:themeColor="text1"/>
        </w:rPr>
      </w:pPr>
      <w:r w:rsidRPr="003B4790">
        <w:rPr>
          <w:color w:val="000000" w:themeColor="text1"/>
        </w:rPr>
        <w:t xml:space="preserve">The reason for the change in the recert date is to ensure that the correct income is used in the phase-in year.  </w:t>
      </w:r>
      <w:r w:rsidR="00417962">
        <w:rPr>
          <w:color w:val="000000" w:themeColor="text1"/>
        </w:rPr>
        <w:br/>
      </w:r>
    </w:p>
    <w:p w14:paraId="1CC78BCC" w14:textId="17E95CE2" w:rsidR="003B4790" w:rsidRPr="003B4790" w:rsidRDefault="003B4790" w:rsidP="003B4790">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color w:val="000000" w:themeColor="text1"/>
        </w:rPr>
      </w:pPr>
      <w:r w:rsidRPr="003B4790">
        <w:rPr>
          <w:color w:val="000000" w:themeColor="text1"/>
        </w:rPr>
        <w:t>Unlike all other small (less than $200 per month) interim increases in income which do not trigger rent increases, we are required to increase rent during the phase-in period for every income increase.</w:t>
      </w:r>
      <w:r w:rsidR="00417962">
        <w:rPr>
          <w:color w:val="000000" w:themeColor="text1"/>
        </w:rPr>
        <w:br/>
      </w:r>
    </w:p>
    <w:p w14:paraId="2E4ADA8A" w14:textId="77777777" w:rsidR="003B4790" w:rsidRPr="003B4790" w:rsidRDefault="003B4790" w:rsidP="003B4790">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color w:val="000000" w:themeColor="text1"/>
        </w:rPr>
      </w:pPr>
      <w:r w:rsidRPr="003B4790">
        <w:rPr>
          <w:color w:val="000000" w:themeColor="text1"/>
        </w:rPr>
        <w:t>Section 5 of the worksheet is used to calculate the EID and annual income of the qualifying individual during the phase-in period.</w:t>
      </w:r>
    </w:p>
    <w:p w14:paraId="08AEBA46" w14:textId="6E9D14F4" w:rsidR="003B4790" w:rsidRPr="003B4790" w:rsidRDefault="003B4790" w:rsidP="006F0208">
      <w:pPr>
        <w:numPr>
          <w:ilvl w:val="1"/>
          <w:numId w:val="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color w:val="000000" w:themeColor="text1"/>
        </w:rPr>
      </w:pPr>
      <w:r w:rsidRPr="003B4790">
        <w:rPr>
          <w:color w:val="000000" w:themeColor="text1"/>
        </w:rPr>
        <w:lastRenderedPageBreak/>
        <w:t>In Section 5 of the worksheet on line 1, enter the EID individual’s baseline income.  It will be the same amount you used for line 1 in the initial period – that person’s income before he/she went to work.</w:t>
      </w:r>
      <w:r w:rsidR="00417962">
        <w:rPr>
          <w:color w:val="000000" w:themeColor="text1"/>
        </w:rPr>
        <w:br/>
      </w:r>
    </w:p>
    <w:p w14:paraId="322CD69D" w14:textId="1B39C017" w:rsidR="003B4790" w:rsidRPr="003B4790" w:rsidRDefault="003B4790" w:rsidP="006F0208">
      <w:pPr>
        <w:numPr>
          <w:ilvl w:val="1"/>
          <w:numId w:val="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color w:val="000000" w:themeColor="text1"/>
        </w:rPr>
      </w:pPr>
      <w:r w:rsidRPr="003B4790">
        <w:rPr>
          <w:color w:val="000000" w:themeColor="text1"/>
        </w:rPr>
        <w:t>On line 2, enter the earned income as of the 13</w:t>
      </w:r>
      <w:r w:rsidRPr="003B4790">
        <w:rPr>
          <w:color w:val="000000" w:themeColor="text1"/>
          <w:vertAlign w:val="superscript"/>
        </w:rPr>
        <w:t>th</w:t>
      </w:r>
      <w:r w:rsidRPr="003B4790">
        <w:rPr>
          <w:color w:val="000000" w:themeColor="text1"/>
        </w:rPr>
        <w:t xml:space="preserve"> month of the EID.  Do not use the same amount you used for the initial period unless the person has not received a raise or changed to a better job.  To this “new earned income” amount add the continuing unearned income.</w:t>
      </w:r>
      <w:r w:rsidR="00417962">
        <w:rPr>
          <w:color w:val="000000" w:themeColor="text1"/>
        </w:rPr>
        <w:br/>
      </w:r>
    </w:p>
    <w:p w14:paraId="7D320DF0" w14:textId="118AF81E" w:rsidR="003B4790" w:rsidRPr="003B4790" w:rsidRDefault="003B4790" w:rsidP="006F0208">
      <w:pPr>
        <w:numPr>
          <w:ilvl w:val="1"/>
          <w:numId w:val="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color w:val="000000" w:themeColor="text1"/>
        </w:rPr>
      </w:pPr>
      <w:r w:rsidRPr="003B4790">
        <w:rPr>
          <w:color w:val="000000" w:themeColor="text1"/>
        </w:rPr>
        <w:t>On line 3, subtract baseline income (line 1) from the new earned and unearned income (line 2) and multiply the result by .50.  This is 50%of the person’s incremental earned income – the phase-in year disallowance amount.  When you do the 50058 form, this is the amount to be entered in the Disallowance Amount space.</w:t>
      </w:r>
      <w:r w:rsidR="00417962">
        <w:rPr>
          <w:color w:val="000000" w:themeColor="text1"/>
        </w:rPr>
        <w:br/>
      </w:r>
    </w:p>
    <w:p w14:paraId="044DA647" w14:textId="1B5D4E7F" w:rsidR="003B4790" w:rsidRPr="003B4790" w:rsidRDefault="003B4790" w:rsidP="006F0208">
      <w:pPr>
        <w:numPr>
          <w:ilvl w:val="1"/>
          <w:numId w:val="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color w:val="000000" w:themeColor="text1"/>
        </w:rPr>
      </w:pPr>
      <w:r w:rsidRPr="003B4790">
        <w:rPr>
          <w:color w:val="000000" w:themeColor="text1"/>
        </w:rPr>
        <w:t>Line 4 is calculated by adding the disallowance amount on line 3 to the baseline income on line 1.  The result is the amount of annual income for this individual to be used in the coming year.</w:t>
      </w:r>
      <w:r w:rsidR="00417962">
        <w:rPr>
          <w:color w:val="000000" w:themeColor="text1"/>
        </w:rPr>
        <w:br/>
      </w:r>
    </w:p>
    <w:p w14:paraId="31F0AF76" w14:textId="65992F6F" w:rsidR="003B4790" w:rsidRPr="003B4790" w:rsidRDefault="003B4790" w:rsidP="006F0208">
      <w:pPr>
        <w:numPr>
          <w:ilvl w:val="1"/>
          <w:numId w:val="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color w:val="000000" w:themeColor="text1"/>
        </w:rPr>
      </w:pPr>
      <w:r w:rsidRPr="003B4790">
        <w:rPr>
          <w:color w:val="000000" w:themeColor="text1"/>
        </w:rPr>
        <w:t>As in the initial period, remember to add any income from other family members when determining the family’s annual income and computing rent.</w:t>
      </w:r>
      <w:r w:rsidR="00417962">
        <w:rPr>
          <w:color w:val="000000" w:themeColor="text1"/>
        </w:rPr>
        <w:br/>
      </w:r>
    </w:p>
    <w:p w14:paraId="79880826" w14:textId="40BD923C" w:rsidR="003B4790" w:rsidRPr="003B4790" w:rsidRDefault="003B4790" w:rsidP="003B47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b/>
          <w:color w:val="000000" w:themeColor="text1"/>
        </w:rPr>
      </w:pPr>
      <w:r w:rsidRPr="003B4790">
        <w:rPr>
          <w:b/>
          <w:color w:val="000000" w:themeColor="text1"/>
        </w:rPr>
        <w:t>When the EID is completed</w:t>
      </w:r>
      <w:r w:rsidRPr="003B4790">
        <w:rPr>
          <w:b/>
          <w:color w:val="000000" w:themeColor="text1"/>
        </w:rPr>
        <w:tab/>
      </w:r>
      <w:r w:rsidR="00417962">
        <w:rPr>
          <w:b/>
          <w:color w:val="000000" w:themeColor="text1"/>
        </w:rPr>
        <w:br/>
      </w:r>
    </w:p>
    <w:p w14:paraId="72AD822D" w14:textId="439FEAA1" w:rsidR="003B4790" w:rsidRPr="003B4790" w:rsidRDefault="003B4790" w:rsidP="006F0208">
      <w:pPr>
        <w:numPr>
          <w:ilvl w:val="0"/>
          <w:numId w:val="10"/>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720"/>
        <w:rPr>
          <w:color w:val="000000" w:themeColor="text1"/>
        </w:rPr>
      </w:pPr>
      <w:r w:rsidRPr="003B4790">
        <w:rPr>
          <w:color w:val="000000" w:themeColor="text1"/>
        </w:rPr>
        <w:t>Two years from the month the EID started, it is over.  No matter whether a person experiences breaks in employment or not, the EID never lasts more than 24 months.</w:t>
      </w:r>
      <w:r w:rsidR="00417962">
        <w:rPr>
          <w:color w:val="000000" w:themeColor="text1"/>
        </w:rPr>
        <w:br/>
      </w:r>
    </w:p>
    <w:p w14:paraId="0567F99A" w14:textId="77777777" w:rsidR="003B4790" w:rsidRPr="003B4790" w:rsidRDefault="003B4790" w:rsidP="006F0208">
      <w:pPr>
        <w:numPr>
          <w:ilvl w:val="0"/>
          <w:numId w:val="10"/>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720"/>
        <w:rPr>
          <w:color w:val="000000" w:themeColor="text1"/>
        </w:rPr>
      </w:pPr>
      <w:r w:rsidRPr="003B4790">
        <w:rPr>
          <w:color w:val="000000" w:themeColor="text1"/>
        </w:rPr>
        <w:t>The annual recert for the year after the phase in year will use the EID individual’s full earned and unearned income.</w:t>
      </w:r>
    </w:p>
    <w:p w14:paraId="00DF492A" w14:textId="77777777" w:rsidR="003B4790" w:rsidRPr="003B4790" w:rsidRDefault="003B4790" w:rsidP="006F0208">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rFonts w:ascii="Arial" w:hAnsi="Arial" w:cs="Arial"/>
          <w:color w:val="000000" w:themeColor="text1"/>
        </w:rPr>
      </w:pPr>
    </w:p>
    <w:p w14:paraId="110676ED" w14:textId="77777777" w:rsidR="003B4790" w:rsidRPr="003B4790" w:rsidRDefault="003B4790" w:rsidP="006F02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rPr>
          <w:color w:val="000000" w:themeColor="text1"/>
        </w:rPr>
      </w:pPr>
    </w:p>
    <w:p w14:paraId="68F8EC5E" w14:textId="77777777" w:rsidR="00417962" w:rsidRDefault="00417962" w:rsidP="003B4790">
      <w:pPr>
        <w:pStyle w:val="Title"/>
        <w:rPr>
          <w:color w:val="000000" w:themeColor="text1"/>
        </w:rPr>
      </w:pPr>
    </w:p>
    <w:p w14:paraId="3090AFBC" w14:textId="77777777" w:rsidR="00417962" w:rsidRDefault="00417962" w:rsidP="003B4790">
      <w:pPr>
        <w:pStyle w:val="Title"/>
        <w:rPr>
          <w:color w:val="000000" w:themeColor="text1"/>
        </w:rPr>
      </w:pPr>
    </w:p>
    <w:p w14:paraId="39B2941E" w14:textId="77777777" w:rsidR="00417962" w:rsidRDefault="00417962" w:rsidP="003B4790">
      <w:pPr>
        <w:pStyle w:val="Title"/>
        <w:rPr>
          <w:color w:val="000000" w:themeColor="text1"/>
        </w:rPr>
      </w:pPr>
    </w:p>
    <w:p w14:paraId="12E90E0E" w14:textId="77777777" w:rsidR="00417962" w:rsidRDefault="00417962" w:rsidP="003B4790">
      <w:pPr>
        <w:pStyle w:val="Title"/>
        <w:rPr>
          <w:color w:val="000000" w:themeColor="text1"/>
        </w:rPr>
      </w:pPr>
    </w:p>
    <w:p w14:paraId="11CCE9AF" w14:textId="77777777" w:rsidR="00417962" w:rsidRDefault="00417962" w:rsidP="003B4790">
      <w:pPr>
        <w:pStyle w:val="Title"/>
        <w:rPr>
          <w:color w:val="000000" w:themeColor="text1"/>
        </w:rPr>
      </w:pPr>
    </w:p>
    <w:p w14:paraId="7D2D93B2" w14:textId="77777777" w:rsidR="00417962" w:rsidRDefault="00417962" w:rsidP="003B4790">
      <w:pPr>
        <w:pStyle w:val="Title"/>
        <w:rPr>
          <w:color w:val="000000" w:themeColor="text1"/>
        </w:rPr>
      </w:pPr>
    </w:p>
    <w:p w14:paraId="58880B8C" w14:textId="77777777" w:rsidR="00417962" w:rsidRDefault="00417962" w:rsidP="003B4790">
      <w:pPr>
        <w:pStyle w:val="Title"/>
        <w:rPr>
          <w:color w:val="000000" w:themeColor="text1"/>
        </w:rPr>
      </w:pPr>
    </w:p>
    <w:p w14:paraId="400D0B16" w14:textId="77777777" w:rsidR="003B4790" w:rsidRDefault="003B4790" w:rsidP="003B4790">
      <w:pPr>
        <w:pStyle w:val="Title"/>
        <w:rPr>
          <w:rFonts w:ascii="Arial Narrow" w:hAnsi="Arial Narrow"/>
          <w:color w:val="000000" w:themeColor="text1"/>
        </w:rPr>
      </w:pPr>
      <w:r w:rsidRPr="003B4790">
        <w:rPr>
          <w:color w:val="000000" w:themeColor="text1"/>
        </w:rPr>
        <w:lastRenderedPageBreak/>
        <w:t>Earned Inc</w:t>
      </w:r>
      <w:bookmarkStart w:id="0" w:name="_GoBack"/>
      <w:bookmarkEnd w:id="0"/>
      <w:r w:rsidRPr="003B4790">
        <w:rPr>
          <w:color w:val="000000" w:themeColor="text1"/>
        </w:rPr>
        <w:t>ome Disallowance (EID) Worksheet</w:t>
      </w:r>
      <w:r w:rsidRPr="003B4790">
        <w:rPr>
          <w:rFonts w:ascii="Arial Narrow" w:hAnsi="Arial Narrow"/>
          <w:color w:val="000000" w:themeColor="text1"/>
          <w:sz w:val="32"/>
        </w:rPr>
        <w:t xml:space="preserve">: </w:t>
      </w:r>
      <w:r w:rsidRPr="003B4790">
        <w:rPr>
          <w:rFonts w:ascii="Arial Narrow" w:hAnsi="Arial Narrow"/>
          <w:color w:val="000000" w:themeColor="text1"/>
        </w:rPr>
        <w:br/>
        <w:t>Public Housing &amp; Housing Choice Voucher Programs</w:t>
      </w:r>
    </w:p>
    <w:p w14:paraId="1A271245" w14:textId="77777777" w:rsidR="006F0208" w:rsidRPr="003B4790" w:rsidRDefault="006F0208" w:rsidP="003B4790">
      <w:pPr>
        <w:pStyle w:val="Title"/>
        <w:rPr>
          <w:rFonts w:ascii="Arial Narrow" w:hAnsi="Arial Narrow"/>
          <w:b w:val="0"/>
          <w:color w:val="000000" w:themeColor="text1"/>
        </w:rPr>
      </w:pPr>
    </w:p>
    <w:p w14:paraId="4F6F17AE" w14:textId="77777777" w:rsidR="003B4790" w:rsidRPr="003B4790" w:rsidRDefault="003B4790" w:rsidP="003B4790">
      <w:pPr>
        <w:spacing w:before="120" w:after="80"/>
        <w:rPr>
          <w:b/>
          <w:bCs/>
          <w:color w:val="000000" w:themeColor="text1"/>
        </w:rPr>
      </w:pPr>
      <w:r w:rsidRPr="003B4790">
        <w:rPr>
          <w:b/>
          <w:bCs/>
          <w:color w:val="000000" w:themeColor="text1"/>
        </w:rPr>
        <w:t>Basic Guide for use of this worksheet:</w:t>
      </w:r>
    </w:p>
    <w:p w14:paraId="73EC57B5" w14:textId="77777777" w:rsidR="003B4790" w:rsidRPr="003B4790" w:rsidRDefault="003B4790" w:rsidP="003B4790">
      <w:pPr>
        <w:tabs>
          <w:tab w:val="left" w:pos="0"/>
        </w:tabs>
        <w:spacing w:after="80"/>
        <w:ind w:right="-360" w:hanging="360"/>
        <w:rPr>
          <w:rFonts w:ascii="Arial Narrow" w:hAnsi="Arial Narrow"/>
          <w:color w:val="000000" w:themeColor="text1"/>
        </w:rPr>
      </w:pPr>
      <w:r w:rsidRPr="003B4790">
        <w:rPr>
          <w:rFonts w:ascii="Arial Narrow" w:hAnsi="Arial Narrow"/>
          <w:color w:val="000000" w:themeColor="text1"/>
        </w:rPr>
        <w:t>1.</w:t>
      </w:r>
      <w:r w:rsidRPr="003B4790">
        <w:rPr>
          <w:rFonts w:ascii="Arial Narrow" w:hAnsi="Arial Narrow"/>
          <w:color w:val="000000" w:themeColor="text1"/>
        </w:rPr>
        <w:tab/>
        <w:t xml:space="preserve">Use a separate worksheet for each family member who qualifies for an EID.  </w:t>
      </w:r>
    </w:p>
    <w:p w14:paraId="4CEDB15D" w14:textId="77777777" w:rsidR="003B4790" w:rsidRPr="003B4790" w:rsidRDefault="003B4790" w:rsidP="003B4790">
      <w:pPr>
        <w:tabs>
          <w:tab w:val="left" w:pos="0"/>
        </w:tabs>
        <w:spacing w:after="80"/>
        <w:ind w:right="-360" w:hanging="360"/>
        <w:rPr>
          <w:rFonts w:ascii="Arial Narrow" w:hAnsi="Arial Narrow"/>
          <w:color w:val="000000" w:themeColor="text1"/>
        </w:rPr>
      </w:pPr>
      <w:r w:rsidRPr="003B4790">
        <w:rPr>
          <w:rFonts w:ascii="Arial Narrow" w:hAnsi="Arial Narrow"/>
          <w:color w:val="000000" w:themeColor="text1"/>
        </w:rPr>
        <w:t>2.</w:t>
      </w:r>
      <w:r w:rsidRPr="003B4790">
        <w:rPr>
          <w:rFonts w:ascii="Arial Narrow" w:hAnsi="Arial Narrow"/>
          <w:color w:val="000000" w:themeColor="text1"/>
        </w:rPr>
        <w:tab/>
        <w:t>This is not a rent worksheet.  These forms calculate the amount of earned income and continuing unearned income of the EID recipient that will be included in the family’s Annual Income.</w:t>
      </w:r>
    </w:p>
    <w:p w14:paraId="55BA2B4E" w14:textId="62D77027" w:rsidR="003B4790" w:rsidRPr="003B4790" w:rsidRDefault="003B4790" w:rsidP="003B4790">
      <w:pPr>
        <w:tabs>
          <w:tab w:val="left" w:pos="360"/>
        </w:tabs>
        <w:spacing w:after="80"/>
        <w:ind w:left="360" w:right="-360" w:hanging="1080"/>
        <w:rPr>
          <w:rFonts w:ascii="Arial Narrow" w:hAnsi="Arial Narrow"/>
          <w:color w:val="000000" w:themeColor="text1"/>
        </w:rPr>
      </w:pPr>
      <w:r w:rsidRPr="003B4790">
        <w:rPr>
          <w:rFonts w:ascii="Arial Narrow" w:hAnsi="Arial Narrow"/>
          <w:color w:val="000000" w:themeColor="text1"/>
        </w:rPr>
        <w:tab/>
        <w:t>a)</w:t>
      </w:r>
      <w:r w:rsidRPr="003B4790">
        <w:rPr>
          <w:rFonts w:ascii="Arial Narrow" w:hAnsi="Arial Narrow"/>
          <w:color w:val="000000" w:themeColor="text1"/>
        </w:rPr>
        <w:tab/>
        <w:t>Unearned income of the EID recipient that begins after the EID starts is not included on this worksheet and must be added to the income from this form when determining Annual Income for the Family.</w:t>
      </w:r>
    </w:p>
    <w:p w14:paraId="621C261A" w14:textId="77777777" w:rsidR="003B4790" w:rsidRPr="003B4790" w:rsidRDefault="003B4790" w:rsidP="003B4790">
      <w:pPr>
        <w:pStyle w:val="BodyTextIndent"/>
        <w:tabs>
          <w:tab w:val="left" w:pos="360"/>
        </w:tabs>
        <w:ind w:left="360" w:right="-360"/>
        <w:rPr>
          <w:rFonts w:cs="Arial"/>
          <w:color w:val="000000" w:themeColor="text1"/>
        </w:rPr>
      </w:pPr>
      <w:r w:rsidRPr="003B4790">
        <w:rPr>
          <w:rFonts w:cs="Arial"/>
          <w:color w:val="000000" w:themeColor="text1"/>
        </w:rPr>
        <w:t>b)</w:t>
      </w:r>
      <w:r w:rsidRPr="003B4790">
        <w:rPr>
          <w:rFonts w:cs="Arial"/>
          <w:color w:val="000000" w:themeColor="text1"/>
        </w:rPr>
        <w:tab/>
        <w:t>Earned or unearned income of other family members must also be added to the income from this form when determining Annual Income for the Family.</w:t>
      </w:r>
    </w:p>
    <w:p w14:paraId="6CEE9A52" w14:textId="77777777" w:rsidR="003B4790" w:rsidRPr="003B4790" w:rsidRDefault="003B4790" w:rsidP="003B4790">
      <w:pPr>
        <w:tabs>
          <w:tab w:val="left" w:pos="0"/>
        </w:tabs>
        <w:spacing w:after="80"/>
        <w:ind w:right="-360" w:hanging="360"/>
        <w:rPr>
          <w:rFonts w:ascii="Arial Narrow" w:hAnsi="Arial Narrow"/>
          <w:color w:val="000000" w:themeColor="text1"/>
        </w:rPr>
      </w:pPr>
      <w:r w:rsidRPr="003B4790">
        <w:rPr>
          <w:rFonts w:ascii="Arial Narrow" w:hAnsi="Arial Narrow"/>
          <w:color w:val="000000" w:themeColor="text1"/>
        </w:rPr>
        <w:t>3.</w:t>
      </w:r>
      <w:r w:rsidRPr="003B4790">
        <w:rPr>
          <w:rFonts w:ascii="Arial Narrow" w:hAnsi="Arial Narrow"/>
          <w:color w:val="000000" w:themeColor="text1"/>
        </w:rPr>
        <w:tab/>
        <w:t>Baseline income is the most recently certified Annual Income of the EID recipient before qualifying for the EID.  Use only the income received by the EID recipient, not income of other members of the recipient’s family (if any).  Baseline income never changes.</w:t>
      </w:r>
    </w:p>
    <w:p w14:paraId="18A324B1" w14:textId="77777777" w:rsidR="003B4790" w:rsidRPr="003B4790" w:rsidRDefault="003B4790" w:rsidP="003B4790">
      <w:pPr>
        <w:tabs>
          <w:tab w:val="left" w:pos="0"/>
        </w:tabs>
        <w:spacing w:after="80"/>
        <w:ind w:right="-360" w:hanging="360"/>
        <w:rPr>
          <w:rFonts w:ascii="Arial Narrow" w:hAnsi="Arial Narrow"/>
          <w:color w:val="000000" w:themeColor="text1"/>
        </w:rPr>
      </w:pPr>
      <w:r w:rsidRPr="003B4790">
        <w:rPr>
          <w:rFonts w:ascii="Arial Narrow" w:hAnsi="Arial Narrow"/>
          <w:color w:val="000000" w:themeColor="text1"/>
        </w:rPr>
        <w:t>4.</w:t>
      </w:r>
      <w:r w:rsidRPr="003B4790">
        <w:rPr>
          <w:rFonts w:ascii="Arial Narrow" w:hAnsi="Arial Narrow"/>
          <w:color w:val="000000" w:themeColor="text1"/>
        </w:rPr>
        <w:tab/>
        <w:t xml:space="preserve">The EID is only in effect while the recipient is working.  If there is a break in employment, the EID will stop until the recipient begins working again (at the same job or at a new job).  </w:t>
      </w:r>
    </w:p>
    <w:p w14:paraId="45C3592A" w14:textId="77777777" w:rsidR="003B4790" w:rsidRPr="003B4790" w:rsidRDefault="003B4790" w:rsidP="003B4790">
      <w:pPr>
        <w:tabs>
          <w:tab w:val="left" w:pos="0"/>
        </w:tabs>
        <w:spacing w:after="80"/>
        <w:ind w:right="-360" w:hanging="360"/>
        <w:rPr>
          <w:rFonts w:ascii="Arial Narrow" w:hAnsi="Arial Narrow"/>
          <w:color w:val="000000" w:themeColor="text1"/>
        </w:rPr>
      </w:pPr>
      <w:r w:rsidRPr="003B4790">
        <w:rPr>
          <w:rFonts w:ascii="Arial Narrow" w:hAnsi="Arial Narrow"/>
          <w:color w:val="000000" w:themeColor="text1"/>
        </w:rPr>
        <w:t>5.</w:t>
      </w:r>
      <w:r w:rsidRPr="003B4790">
        <w:rPr>
          <w:rFonts w:ascii="Arial Narrow" w:hAnsi="Arial Narrow"/>
          <w:color w:val="000000" w:themeColor="text1"/>
        </w:rPr>
        <w:tab/>
        <w:t>If an EID recipient stops working, rent is based on actual income for the non-working  period.</w:t>
      </w:r>
    </w:p>
    <w:p w14:paraId="7240894E" w14:textId="77777777" w:rsidR="003B4790" w:rsidRPr="003B4790" w:rsidRDefault="003B4790" w:rsidP="003B4790">
      <w:pPr>
        <w:tabs>
          <w:tab w:val="left" w:pos="0"/>
        </w:tabs>
        <w:spacing w:after="80"/>
        <w:ind w:right="-360" w:hanging="360"/>
        <w:rPr>
          <w:rFonts w:ascii="Arial Narrow" w:hAnsi="Arial Narrow"/>
          <w:color w:val="000000" w:themeColor="text1"/>
        </w:rPr>
      </w:pPr>
      <w:r w:rsidRPr="003B4790">
        <w:rPr>
          <w:rFonts w:ascii="Arial Narrow" w:hAnsi="Arial Narrow"/>
          <w:color w:val="000000" w:themeColor="text1"/>
        </w:rPr>
        <w:t>6.</w:t>
      </w:r>
      <w:r w:rsidRPr="003B4790">
        <w:rPr>
          <w:rFonts w:ascii="Arial Narrow" w:hAnsi="Arial Narrow"/>
          <w:color w:val="000000" w:themeColor="text1"/>
        </w:rPr>
        <w:tab/>
        <w:t xml:space="preserve">When a public housing resident or housing choice voucher participant qualifies for an EID (See Section 2 of this worksheet), the EID begins the first of the following month.  </w:t>
      </w:r>
    </w:p>
    <w:p w14:paraId="30E06881" w14:textId="77777777" w:rsidR="003B4790" w:rsidRPr="003B4790" w:rsidRDefault="003B4790" w:rsidP="003B4790">
      <w:pPr>
        <w:tabs>
          <w:tab w:val="left" w:pos="0"/>
        </w:tabs>
        <w:spacing w:after="80"/>
        <w:ind w:right="-360" w:hanging="360"/>
        <w:rPr>
          <w:rFonts w:ascii="Arial Narrow" w:hAnsi="Arial Narrow"/>
          <w:color w:val="000000" w:themeColor="text1"/>
        </w:rPr>
      </w:pPr>
      <w:r w:rsidRPr="003B4790">
        <w:rPr>
          <w:rFonts w:ascii="Arial Narrow" w:hAnsi="Arial Narrow"/>
          <w:color w:val="000000" w:themeColor="text1"/>
        </w:rPr>
        <w:t>7.</w:t>
      </w:r>
      <w:r w:rsidRPr="003B4790">
        <w:rPr>
          <w:rFonts w:ascii="Arial Narrow" w:hAnsi="Arial Narrow"/>
          <w:color w:val="000000" w:themeColor="text1"/>
        </w:rPr>
        <w:tab/>
        <w:t>In the first 12 months of the EID (the Initial Period) the disallowance is the sum of the amount of new earned income plus any unearned income that continues from the baseline period minus the baseline income.  Income for rent will equal the baseline income. Use Section 4 of this worksheet.  Changes in earned income will not affect the EID during the Initial period because rent will be based on the recipient’s baseline income.</w:t>
      </w:r>
    </w:p>
    <w:p w14:paraId="2C15D762" w14:textId="77777777" w:rsidR="003B4790" w:rsidRPr="003B4790" w:rsidRDefault="003B4790" w:rsidP="003B4790">
      <w:pPr>
        <w:tabs>
          <w:tab w:val="left" w:pos="0"/>
        </w:tabs>
        <w:spacing w:after="80"/>
        <w:ind w:right="-360" w:hanging="360"/>
        <w:rPr>
          <w:rFonts w:ascii="Arial Narrow" w:hAnsi="Arial Narrow"/>
          <w:color w:val="000000" w:themeColor="text1"/>
        </w:rPr>
      </w:pPr>
      <w:r w:rsidRPr="003B4790">
        <w:rPr>
          <w:rFonts w:ascii="Arial Narrow" w:hAnsi="Arial Narrow"/>
          <w:color w:val="000000" w:themeColor="text1"/>
        </w:rPr>
        <w:t>8.</w:t>
      </w:r>
      <w:r w:rsidRPr="003B4790">
        <w:rPr>
          <w:rFonts w:ascii="Arial Narrow" w:hAnsi="Arial Narrow"/>
          <w:color w:val="000000" w:themeColor="text1"/>
        </w:rPr>
        <w:tab/>
        <w:t>In the second 12 months of the EID (the Phase-in Period) the disallowance is one half of the sum of the amount of new earned income at the time the Phase-in begins plus any unearned income that continues from the baseline period minus the baseline income.  Income for rent will equal the baseline income plus the disallowance amount.  Changes in earned income will require re-computing the EID during the Phase-in Period.  Use Section 5 of this worksheet.</w:t>
      </w:r>
      <w:r w:rsidRPr="003B4790">
        <w:rPr>
          <w:rFonts w:ascii="Arial Narrow" w:hAnsi="Arial Narrow"/>
          <w:color w:val="000000" w:themeColor="text1"/>
        </w:rPr>
        <w:tab/>
      </w:r>
    </w:p>
    <w:p w14:paraId="5CF49F1F" w14:textId="77777777" w:rsidR="003B4790" w:rsidRPr="003B4790" w:rsidRDefault="003B4790" w:rsidP="003B4790">
      <w:pPr>
        <w:tabs>
          <w:tab w:val="left" w:pos="0"/>
        </w:tabs>
        <w:spacing w:after="80"/>
        <w:ind w:right="-360" w:hanging="360"/>
        <w:rPr>
          <w:rFonts w:ascii="Arial Narrow" w:hAnsi="Arial Narrow"/>
          <w:color w:val="000000" w:themeColor="text1"/>
        </w:rPr>
      </w:pPr>
      <w:r w:rsidRPr="003B4790">
        <w:rPr>
          <w:rFonts w:ascii="Arial Narrow" w:hAnsi="Arial Narrow"/>
          <w:color w:val="000000" w:themeColor="text1"/>
        </w:rPr>
        <w:t>9.</w:t>
      </w:r>
      <w:r w:rsidRPr="003B4790">
        <w:rPr>
          <w:rFonts w:ascii="Arial Narrow" w:hAnsi="Arial Narrow"/>
          <w:color w:val="000000" w:themeColor="text1"/>
        </w:rPr>
        <w:tab/>
        <w:t>If an EID recipient’s income drops below the baseline, the PHA does an Interim and reduces the recipient’s income and rent.  The individual will not be receiving an EID even if he/she is still employed, because the individual has no “incremental earned income” if the amount earned is less than baseline income.</w:t>
      </w:r>
    </w:p>
    <w:p w14:paraId="2F893DE8" w14:textId="77777777" w:rsidR="003B4790" w:rsidRPr="003B4790" w:rsidRDefault="003B4790" w:rsidP="003B4790">
      <w:pPr>
        <w:tabs>
          <w:tab w:val="left" w:pos="0"/>
        </w:tabs>
        <w:spacing w:after="80"/>
        <w:ind w:right="-360" w:hanging="360"/>
        <w:rPr>
          <w:rFonts w:ascii="Arial Narrow" w:hAnsi="Arial Narrow"/>
          <w:color w:val="000000" w:themeColor="text1"/>
        </w:rPr>
      </w:pPr>
      <w:r w:rsidRPr="003B4790">
        <w:rPr>
          <w:rFonts w:ascii="Arial Narrow" w:hAnsi="Arial Narrow"/>
          <w:color w:val="000000" w:themeColor="text1"/>
        </w:rPr>
        <w:t>10.</w:t>
      </w:r>
      <w:r w:rsidRPr="003B4790">
        <w:rPr>
          <w:rFonts w:ascii="Arial Narrow" w:hAnsi="Arial Narrow"/>
          <w:color w:val="000000" w:themeColor="text1"/>
        </w:rPr>
        <w:tab/>
        <w:t>Regardless of the number or length of breaks in employment, the maximum time limit for the EID is 2 years from the first month the EID was received.</w:t>
      </w:r>
    </w:p>
    <w:p w14:paraId="3F18B85C" w14:textId="7DF66C6B" w:rsidR="003B4790" w:rsidRPr="003B4790" w:rsidRDefault="003B4790" w:rsidP="003B4790">
      <w:pPr>
        <w:tabs>
          <w:tab w:val="left" w:pos="0"/>
        </w:tabs>
        <w:spacing w:after="80"/>
        <w:ind w:right="-360" w:hanging="360"/>
        <w:rPr>
          <w:rFonts w:ascii="Arial Narrow" w:hAnsi="Arial Narrow"/>
          <w:color w:val="000000" w:themeColor="text1"/>
        </w:rPr>
      </w:pPr>
      <w:r w:rsidRPr="003B4790">
        <w:rPr>
          <w:rFonts w:ascii="Arial Narrow" w:hAnsi="Arial Narrow"/>
          <w:color w:val="000000" w:themeColor="text1"/>
        </w:rPr>
        <w:t>11.</w:t>
      </w:r>
      <w:r w:rsidRPr="003B4790">
        <w:rPr>
          <w:rFonts w:ascii="Arial Narrow" w:hAnsi="Arial Narrow"/>
          <w:color w:val="000000" w:themeColor="text1"/>
        </w:rPr>
        <w:tab/>
        <w:t>An individual may qualify for only 1 EID in his/her lifetime, but every adult member of a public housing family and every adult member of a Housing Choice Voucher family who has a disability could, potentially, qualify for an EID. Section 1: Individual with the EID</w:t>
      </w:r>
    </w:p>
    <w:p w14:paraId="32657B69" w14:textId="77777777" w:rsidR="003B4790" w:rsidRPr="003B4790" w:rsidRDefault="003B4790" w:rsidP="003B4790">
      <w:pPr>
        <w:rPr>
          <w:b/>
          <w:bCs/>
          <w:color w:val="000000" w:themeColor="text1"/>
        </w:rPr>
      </w:pPr>
      <w:r w:rsidRPr="003B4790">
        <w:rPr>
          <w:b/>
          <w:bCs/>
          <w:color w:val="000000" w:themeColor="text1"/>
        </w:rPr>
        <w:br w:type="page"/>
      </w:r>
    </w:p>
    <w:p w14:paraId="7A3C4AC0" w14:textId="77777777" w:rsidR="003B4790" w:rsidRPr="003B4790" w:rsidRDefault="003B4790" w:rsidP="003B4790">
      <w:pPr>
        <w:tabs>
          <w:tab w:val="left" w:pos="360"/>
        </w:tabs>
        <w:spacing w:after="80"/>
        <w:ind w:left="360" w:hanging="360"/>
        <w:jc w:val="center"/>
        <w:rPr>
          <w:b/>
          <w:bCs/>
          <w:color w:val="000000" w:themeColor="text1"/>
        </w:rPr>
      </w:pPr>
      <w:r w:rsidRPr="003B4790">
        <w:rPr>
          <w:b/>
          <w:bCs/>
          <w:color w:val="000000" w:themeColor="text1"/>
        </w:rPr>
        <w:lastRenderedPageBreak/>
        <w:t>Section 1: Individual with the EID</w:t>
      </w:r>
    </w:p>
    <w:tbl>
      <w:tblPr>
        <w:tblW w:w="9648" w:type="dxa"/>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Layout w:type="fixed"/>
        <w:tblLook w:val="0000" w:firstRow="0" w:lastRow="0" w:firstColumn="0" w:lastColumn="0" w:noHBand="0" w:noVBand="0"/>
      </w:tblPr>
      <w:tblGrid>
        <w:gridCol w:w="9648"/>
      </w:tblGrid>
      <w:tr w:rsidR="003B4790" w:rsidRPr="003B4790" w14:paraId="5D469C63" w14:textId="77777777" w:rsidTr="008C178F">
        <w:trPr>
          <w:cantSplit/>
        </w:trPr>
        <w:tc>
          <w:tcPr>
            <w:tcW w:w="9648" w:type="dxa"/>
          </w:tcPr>
          <w:p w14:paraId="760C9F42" w14:textId="77777777" w:rsidR="003B4790" w:rsidRPr="003B4790" w:rsidRDefault="003B4790" w:rsidP="008C178F">
            <w:pPr>
              <w:tabs>
                <w:tab w:val="left" w:pos="3600"/>
                <w:tab w:val="left" w:pos="4860"/>
                <w:tab w:val="left" w:pos="5040"/>
                <w:tab w:val="left" w:pos="7020"/>
                <w:tab w:val="left" w:pos="9360"/>
              </w:tabs>
              <w:spacing w:before="120" w:after="120"/>
              <w:ind w:right="-108"/>
              <w:rPr>
                <w:b/>
                <w:color w:val="000000" w:themeColor="text1"/>
                <w:sz w:val="18"/>
                <w:u w:val="single"/>
              </w:rPr>
            </w:pPr>
            <w:r w:rsidRPr="003B4790">
              <w:rPr>
                <w:b/>
                <w:color w:val="000000" w:themeColor="text1"/>
                <w:sz w:val="18"/>
              </w:rPr>
              <w:t>Initial worksheet date:</w:t>
            </w:r>
            <w:r w:rsidRPr="003B4790">
              <w:rPr>
                <w:color w:val="000000" w:themeColor="text1"/>
                <w:sz w:val="18"/>
                <w:u w:val="single"/>
              </w:rPr>
              <w:tab/>
            </w:r>
            <w:r w:rsidRPr="003B4790">
              <w:rPr>
                <w:color w:val="000000" w:themeColor="text1"/>
                <w:sz w:val="18"/>
                <w:u w:val="single"/>
              </w:rPr>
              <w:tab/>
            </w:r>
            <w:r w:rsidRPr="003B4790">
              <w:rPr>
                <w:color w:val="000000" w:themeColor="text1"/>
                <w:sz w:val="18"/>
              </w:rPr>
              <w:tab/>
            </w:r>
            <w:r w:rsidRPr="003B4790">
              <w:rPr>
                <w:b/>
                <w:color w:val="000000" w:themeColor="text1"/>
                <w:sz w:val="18"/>
              </w:rPr>
              <w:t>Processed by:</w:t>
            </w:r>
            <w:r w:rsidRPr="003B4790">
              <w:rPr>
                <w:color w:val="000000" w:themeColor="text1"/>
                <w:sz w:val="18"/>
                <w:u w:val="single"/>
              </w:rPr>
              <w:tab/>
            </w:r>
            <w:r w:rsidRPr="003B4790">
              <w:rPr>
                <w:color w:val="000000" w:themeColor="text1"/>
                <w:sz w:val="18"/>
                <w:u w:val="single"/>
              </w:rPr>
              <w:tab/>
            </w:r>
            <w:r w:rsidRPr="003B4790">
              <w:rPr>
                <w:b/>
                <w:color w:val="000000" w:themeColor="text1"/>
                <w:sz w:val="18"/>
              </w:rPr>
              <w:br/>
              <w:t xml:space="preserve">Revision # : </w:t>
            </w:r>
            <w:r w:rsidRPr="003B4790">
              <w:rPr>
                <w:color w:val="000000" w:themeColor="text1"/>
                <w:sz w:val="18"/>
                <w:u w:val="single"/>
              </w:rPr>
              <w:t xml:space="preserve">         </w:t>
            </w:r>
            <w:r w:rsidRPr="003B4790">
              <w:rPr>
                <w:color w:val="000000" w:themeColor="text1"/>
                <w:sz w:val="18"/>
              </w:rPr>
              <w:t xml:space="preserve">, </w:t>
            </w:r>
            <w:r w:rsidRPr="003B4790">
              <w:rPr>
                <w:color w:val="000000" w:themeColor="text1"/>
                <w:sz w:val="18"/>
                <w:u w:val="single"/>
              </w:rPr>
              <w:t xml:space="preserve">         </w:t>
            </w:r>
            <w:r w:rsidRPr="003B4790">
              <w:rPr>
                <w:color w:val="000000" w:themeColor="text1"/>
                <w:sz w:val="18"/>
              </w:rPr>
              <w:t xml:space="preserve">, </w:t>
            </w:r>
            <w:r w:rsidRPr="003B4790">
              <w:rPr>
                <w:color w:val="000000" w:themeColor="text1"/>
                <w:sz w:val="18"/>
                <w:u w:val="single"/>
              </w:rPr>
              <w:t xml:space="preserve">          </w:t>
            </w:r>
            <w:r w:rsidRPr="003B4790">
              <w:rPr>
                <w:b/>
                <w:color w:val="000000" w:themeColor="text1"/>
                <w:sz w:val="18"/>
              </w:rPr>
              <w:t xml:space="preserve">   Date</w:t>
            </w:r>
            <w:r w:rsidRPr="003B4790">
              <w:rPr>
                <w:b/>
                <w:color w:val="000000" w:themeColor="text1"/>
                <w:sz w:val="18"/>
                <w:u w:val="single"/>
              </w:rPr>
              <w:t>:</w:t>
            </w:r>
            <w:r w:rsidRPr="003B4790">
              <w:rPr>
                <w:color w:val="000000" w:themeColor="text1"/>
                <w:sz w:val="18"/>
                <w:u w:val="single"/>
              </w:rPr>
              <w:t xml:space="preserve">                                         .</w:t>
            </w:r>
            <w:r w:rsidRPr="003B4790">
              <w:rPr>
                <w:color w:val="000000" w:themeColor="text1"/>
                <w:sz w:val="18"/>
              </w:rPr>
              <w:tab/>
            </w:r>
            <w:r w:rsidRPr="003B4790">
              <w:rPr>
                <w:b/>
                <w:color w:val="000000" w:themeColor="text1"/>
                <w:sz w:val="18"/>
              </w:rPr>
              <w:t xml:space="preserve">Processed by: </w:t>
            </w:r>
            <w:r w:rsidRPr="003B4790">
              <w:rPr>
                <w:b/>
                <w:color w:val="000000" w:themeColor="text1"/>
                <w:sz w:val="18"/>
                <w:u w:val="single"/>
              </w:rPr>
              <w:t xml:space="preserve">                                                                    </w:t>
            </w:r>
            <w:r w:rsidRPr="003B4790">
              <w:rPr>
                <w:b/>
                <w:color w:val="000000" w:themeColor="text1"/>
                <w:sz w:val="18"/>
              </w:rPr>
              <w:t xml:space="preserve">                              </w:t>
            </w:r>
          </w:p>
        </w:tc>
      </w:tr>
      <w:tr w:rsidR="003B4790" w:rsidRPr="003B4790" w14:paraId="5574159B" w14:textId="77777777" w:rsidTr="008C178F">
        <w:tc>
          <w:tcPr>
            <w:tcW w:w="9648" w:type="dxa"/>
          </w:tcPr>
          <w:p w14:paraId="78EA7414" w14:textId="57BF654A" w:rsidR="003B4790" w:rsidRPr="003B4790" w:rsidRDefault="003B4790" w:rsidP="008C178F">
            <w:pPr>
              <w:pStyle w:val="Heading2"/>
              <w:tabs>
                <w:tab w:val="left" w:pos="9360"/>
              </w:tabs>
              <w:spacing w:before="120"/>
              <w:rPr>
                <w:b/>
                <w:bCs/>
                <w:color w:val="000000" w:themeColor="text1"/>
                <w:sz w:val="18"/>
                <w:u w:val="single"/>
              </w:rPr>
            </w:pPr>
            <w:r w:rsidRPr="003B4790">
              <w:rPr>
                <w:b/>
                <w:bCs/>
                <w:color w:val="000000" w:themeColor="text1"/>
                <w:sz w:val="18"/>
              </w:rPr>
              <w:t xml:space="preserve">Name of person with disallowance </w:t>
            </w:r>
            <w:r w:rsidRPr="003B4790">
              <w:rPr>
                <w:b/>
                <w:bCs/>
                <w:color w:val="000000" w:themeColor="text1"/>
                <w:sz w:val="18"/>
                <w:u w:val="single"/>
              </w:rPr>
              <w:t xml:space="preserve">                                                                            Social Security </w:t>
            </w:r>
            <w:r w:rsidRPr="003B4790">
              <w:rPr>
                <w:b/>
                <w:bCs/>
                <w:color w:val="000000" w:themeColor="text1"/>
                <w:sz w:val="18"/>
              </w:rPr>
              <w:t>#  last</w:t>
            </w:r>
            <w:r w:rsidRPr="003B4790">
              <w:rPr>
                <w:b/>
                <w:bCs/>
                <w:color w:val="000000" w:themeColor="text1"/>
                <w:sz w:val="18"/>
                <w:u w:val="single"/>
              </w:rPr>
              <w:t xml:space="preserve"> 4                                        </w:t>
            </w:r>
          </w:p>
        </w:tc>
      </w:tr>
    </w:tbl>
    <w:p w14:paraId="616DBC57" w14:textId="77777777" w:rsidR="003B4790" w:rsidRPr="003B4790" w:rsidRDefault="003B4790" w:rsidP="003B4790">
      <w:pPr>
        <w:pStyle w:val="BodyText3"/>
        <w:spacing w:before="60" w:after="60"/>
        <w:jc w:val="center"/>
        <w:rPr>
          <w:b/>
          <w:bCs/>
          <w:color w:val="000000" w:themeColor="text1"/>
          <w:sz w:val="18"/>
        </w:rPr>
      </w:pPr>
      <w:r w:rsidRPr="003B4790">
        <w:rPr>
          <w:b/>
          <w:bCs/>
          <w:color w:val="000000" w:themeColor="text1"/>
          <w:sz w:val="22"/>
        </w:rPr>
        <w:t>Section 2 : Qualification for the Disallowance</w:t>
      </w:r>
    </w:p>
    <w:tbl>
      <w:tblPr>
        <w:tblW w:w="963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8190"/>
        <w:gridCol w:w="720"/>
        <w:gridCol w:w="720"/>
      </w:tblGrid>
      <w:tr w:rsidR="003B4790" w:rsidRPr="003B4790" w14:paraId="12D84026" w14:textId="77777777" w:rsidTr="008C178F">
        <w:tc>
          <w:tcPr>
            <w:tcW w:w="8190" w:type="dxa"/>
            <w:shd w:val="pct15" w:color="auto" w:fill="FFFFFF"/>
          </w:tcPr>
          <w:p w14:paraId="49DF3810" w14:textId="77777777" w:rsidR="003B4790" w:rsidRPr="003B4790" w:rsidRDefault="003B4790" w:rsidP="008C178F">
            <w:pPr>
              <w:spacing w:before="60" w:after="60"/>
              <w:rPr>
                <w:b/>
                <w:color w:val="000000" w:themeColor="text1"/>
                <w:sz w:val="18"/>
              </w:rPr>
            </w:pPr>
            <w:r w:rsidRPr="003B4790">
              <w:rPr>
                <w:b/>
                <w:color w:val="000000" w:themeColor="text1"/>
                <w:sz w:val="18"/>
              </w:rPr>
              <w:t>Description of Qualifying Factors</w:t>
            </w:r>
          </w:p>
        </w:tc>
        <w:tc>
          <w:tcPr>
            <w:tcW w:w="720" w:type="dxa"/>
            <w:shd w:val="pct15" w:color="auto" w:fill="FFFFFF"/>
          </w:tcPr>
          <w:p w14:paraId="13768B37" w14:textId="77777777" w:rsidR="003B4790" w:rsidRPr="003B4790" w:rsidRDefault="003B4790" w:rsidP="008C178F">
            <w:pPr>
              <w:spacing w:before="60" w:after="60"/>
              <w:rPr>
                <w:b/>
                <w:color w:val="000000" w:themeColor="text1"/>
                <w:sz w:val="18"/>
              </w:rPr>
            </w:pPr>
            <w:r w:rsidRPr="003B4790">
              <w:rPr>
                <w:b/>
                <w:color w:val="000000" w:themeColor="text1"/>
                <w:sz w:val="18"/>
              </w:rPr>
              <w:t>Yes</w:t>
            </w:r>
          </w:p>
        </w:tc>
        <w:tc>
          <w:tcPr>
            <w:tcW w:w="720" w:type="dxa"/>
            <w:shd w:val="pct15" w:color="auto" w:fill="FFFFFF"/>
          </w:tcPr>
          <w:p w14:paraId="45C788CF" w14:textId="77777777" w:rsidR="003B4790" w:rsidRPr="003B4790" w:rsidRDefault="003B4790" w:rsidP="008C178F">
            <w:pPr>
              <w:spacing w:before="60" w:after="60"/>
              <w:rPr>
                <w:b/>
                <w:color w:val="000000" w:themeColor="text1"/>
                <w:sz w:val="18"/>
              </w:rPr>
            </w:pPr>
            <w:r w:rsidRPr="003B4790">
              <w:rPr>
                <w:b/>
                <w:color w:val="000000" w:themeColor="text1"/>
                <w:sz w:val="18"/>
              </w:rPr>
              <w:t>No</w:t>
            </w:r>
          </w:p>
        </w:tc>
      </w:tr>
      <w:tr w:rsidR="003B4790" w:rsidRPr="003B4790" w14:paraId="5DEE6129" w14:textId="77777777" w:rsidTr="008C178F">
        <w:tc>
          <w:tcPr>
            <w:tcW w:w="8190" w:type="dxa"/>
          </w:tcPr>
          <w:p w14:paraId="0D21A835" w14:textId="77777777" w:rsidR="003B4790" w:rsidRPr="003B4790" w:rsidRDefault="003B4790" w:rsidP="008C178F">
            <w:pPr>
              <w:pStyle w:val="Heading2"/>
              <w:spacing w:before="100"/>
              <w:rPr>
                <w:b/>
                <w:bCs/>
                <w:color w:val="000000" w:themeColor="text1"/>
                <w:sz w:val="18"/>
              </w:rPr>
            </w:pPr>
            <w:r w:rsidRPr="003B4790">
              <w:rPr>
                <w:b/>
                <w:bCs/>
                <w:color w:val="000000" w:themeColor="text1"/>
                <w:sz w:val="18"/>
              </w:rPr>
              <w:t xml:space="preserve">Qualifying Factor #1 </w:t>
            </w:r>
          </w:p>
          <w:p w14:paraId="5F3EA7C8" w14:textId="77777777" w:rsidR="003B4790" w:rsidRPr="003B4790" w:rsidRDefault="003B4790" w:rsidP="003B4790">
            <w:pPr>
              <w:numPr>
                <w:ilvl w:val="0"/>
                <w:numId w:val="8"/>
              </w:numPr>
              <w:spacing w:after="60"/>
              <w:rPr>
                <w:bCs/>
                <w:color w:val="000000" w:themeColor="text1"/>
                <w:sz w:val="18"/>
              </w:rPr>
            </w:pPr>
            <w:r w:rsidRPr="003B4790">
              <w:rPr>
                <w:bCs/>
                <w:color w:val="000000" w:themeColor="text1"/>
                <w:sz w:val="18"/>
              </w:rPr>
              <w:t xml:space="preserve">Has family member, unemployed for past 12 months, or earning less than minimum wage x 10 </w:t>
            </w:r>
            <w:proofErr w:type="spellStart"/>
            <w:r w:rsidRPr="003B4790">
              <w:rPr>
                <w:bCs/>
                <w:color w:val="000000" w:themeColor="text1"/>
                <w:sz w:val="18"/>
              </w:rPr>
              <w:t>hrs</w:t>
            </w:r>
            <w:proofErr w:type="spellEnd"/>
            <w:r w:rsidRPr="003B4790">
              <w:rPr>
                <w:bCs/>
                <w:color w:val="000000" w:themeColor="text1"/>
                <w:sz w:val="18"/>
              </w:rPr>
              <w:t>/</w:t>
            </w:r>
            <w:proofErr w:type="spellStart"/>
            <w:r w:rsidRPr="003B4790">
              <w:rPr>
                <w:bCs/>
                <w:color w:val="000000" w:themeColor="text1"/>
                <w:sz w:val="18"/>
              </w:rPr>
              <w:t>wk</w:t>
            </w:r>
            <w:proofErr w:type="spellEnd"/>
            <w:r w:rsidRPr="003B4790">
              <w:rPr>
                <w:bCs/>
                <w:color w:val="000000" w:themeColor="text1"/>
                <w:sz w:val="18"/>
              </w:rPr>
              <w:t xml:space="preserve"> x 50 </w:t>
            </w:r>
            <w:proofErr w:type="spellStart"/>
            <w:r w:rsidRPr="003B4790">
              <w:rPr>
                <w:bCs/>
                <w:color w:val="000000" w:themeColor="text1"/>
                <w:sz w:val="18"/>
              </w:rPr>
              <w:t>wks</w:t>
            </w:r>
            <w:proofErr w:type="spellEnd"/>
            <w:r w:rsidRPr="003B4790">
              <w:rPr>
                <w:bCs/>
                <w:color w:val="000000" w:themeColor="text1"/>
                <w:sz w:val="18"/>
              </w:rPr>
              <w:t>, obtained employment and increased income?</w:t>
            </w:r>
          </w:p>
          <w:p w14:paraId="01B79C25" w14:textId="77777777" w:rsidR="003B4790" w:rsidRPr="003B4790" w:rsidRDefault="003B4790" w:rsidP="003B4790">
            <w:pPr>
              <w:numPr>
                <w:ilvl w:val="0"/>
                <w:numId w:val="8"/>
              </w:numPr>
              <w:tabs>
                <w:tab w:val="left" w:pos="5040"/>
                <w:tab w:val="left" w:pos="5580"/>
                <w:tab w:val="left" w:pos="5760"/>
                <w:tab w:val="left" w:pos="6300"/>
                <w:tab w:val="left" w:pos="6480"/>
                <w:tab w:val="left" w:pos="7020"/>
              </w:tabs>
              <w:spacing w:after="60"/>
              <w:rPr>
                <w:bCs/>
                <w:color w:val="000000" w:themeColor="text1"/>
                <w:sz w:val="18"/>
              </w:rPr>
            </w:pPr>
            <w:r w:rsidRPr="003B4790">
              <w:rPr>
                <w:bCs/>
                <w:color w:val="000000" w:themeColor="text1"/>
                <w:sz w:val="18"/>
              </w:rPr>
              <w:t>If yes insert date of employment (</w:t>
            </w:r>
            <w:proofErr w:type="spellStart"/>
            <w:r w:rsidRPr="003B4790">
              <w:rPr>
                <w:bCs/>
                <w:color w:val="000000" w:themeColor="text1"/>
                <w:sz w:val="18"/>
              </w:rPr>
              <w:t>mo</w:t>
            </w:r>
            <w:proofErr w:type="spellEnd"/>
            <w:r w:rsidRPr="003B4790">
              <w:rPr>
                <w:bCs/>
                <w:color w:val="000000" w:themeColor="text1"/>
                <w:sz w:val="18"/>
              </w:rPr>
              <w:t>/day/</w:t>
            </w:r>
            <w:proofErr w:type="spellStart"/>
            <w:r w:rsidRPr="003B4790">
              <w:rPr>
                <w:bCs/>
                <w:color w:val="000000" w:themeColor="text1"/>
                <w:sz w:val="18"/>
              </w:rPr>
              <w:t>yr</w:t>
            </w:r>
            <w:proofErr w:type="spellEnd"/>
            <w:r w:rsidRPr="003B4790">
              <w:rPr>
                <w:bCs/>
                <w:color w:val="000000" w:themeColor="text1"/>
                <w:sz w:val="18"/>
              </w:rPr>
              <w:t xml:space="preserve">):  </w:t>
            </w:r>
            <w:r w:rsidRPr="003B4790">
              <w:rPr>
                <w:bCs/>
                <w:color w:val="000000" w:themeColor="text1"/>
                <w:sz w:val="18"/>
                <w:u w:val="single"/>
              </w:rPr>
              <w:t xml:space="preserve">_____/____/_____ </w:t>
            </w:r>
            <w:r w:rsidRPr="003B4790">
              <w:rPr>
                <w:bCs/>
                <w:color w:val="000000" w:themeColor="text1"/>
                <w:sz w:val="18"/>
              </w:rPr>
              <w:t>This is the EID qualifying date</w:t>
            </w:r>
          </w:p>
          <w:p w14:paraId="7BEDEDE9" w14:textId="77777777" w:rsidR="003B4790" w:rsidRPr="003B4790" w:rsidRDefault="003B4790" w:rsidP="008C178F">
            <w:pPr>
              <w:pStyle w:val="Header"/>
              <w:numPr>
                <w:ilvl w:val="12"/>
                <w:numId w:val="0"/>
              </w:numPr>
              <w:tabs>
                <w:tab w:val="left" w:pos="7200"/>
              </w:tabs>
              <w:spacing w:after="80"/>
              <w:rPr>
                <w:color w:val="000000" w:themeColor="text1"/>
                <w:sz w:val="18"/>
              </w:rPr>
            </w:pPr>
            <w:r w:rsidRPr="003B4790">
              <w:rPr>
                <w:bCs/>
                <w:color w:val="000000" w:themeColor="text1"/>
                <w:sz w:val="18"/>
              </w:rPr>
              <w:t xml:space="preserve">Annual Amount of new Earned Income: </w:t>
            </w:r>
            <w:r w:rsidRPr="003B4790">
              <w:rPr>
                <w:bCs/>
                <w:color w:val="000000" w:themeColor="text1"/>
                <w:sz w:val="18"/>
                <w:u w:val="single"/>
              </w:rPr>
              <w:tab/>
              <w:t xml:space="preserve">                                                                                              .</w:t>
            </w:r>
          </w:p>
        </w:tc>
        <w:tc>
          <w:tcPr>
            <w:tcW w:w="720" w:type="dxa"/>
          </w:tcPr>
          <w:p w14:paraId="71CD05DF" w14:textId="77777777" w:rsidR="003B4790" w:rsidRPr="003B4790" w:rsidRDefault="003B4790" w:rsidP="008C178F">
            <w:pPr>
              <w:numPr>
                <w:ilvl w:val="12"/>
                <w:numId w:val="0"/>
              </w:numPr>
              <w:spacing w:after="120"/>
              <w:rPr>
                <w:color w:val="000000" w:themeColor="text1"/>
                <w:sz w:val="22"/>
              </w:rPr>
            </w:pPr>
          </w:p>
          <w:p w14:paraId="61672117" w14:textId="77777777" w:rsidR="003B4790" w:rsidRPr="003B4790" w:rsidRDefault="003B4790" w:rsidP="008C178F">
            <w:pPr>
              <w:numPr>
                <w:ilvl w:val="12"/>
                <w:numId w:val="0"/>
              </w:numPr>
              <w:spacing w:after="120"/>
              <w:rPr>
                <w:color w:val="000000" w:themeColor="text1"/>
                <w:sz w:val="22"/>
              </w:rPr>
            </w:pPr>
            <w:r w:rsidRPr="003B4790">
              <w:rPr>
                <w:color w:val="000000" w:themeColor="text1"/>
                <w:sz w:val="22"/>
              </w:rPr>
              <w:t>___</w:t>
            </w:r>
          </w:p>
        </w:tc>
        <w:tc>
          <w:tcPr>
            <w:tcW w:w="720" w:type="dxa"/>
          </w:tcPr>
          <w:p w14:paraId="4C6D4A8B" w14:textId="77777777" w:rsidR="003B4790" w:rsidRPr="003B4790" w:rsidRDefault="003B4790" w:rsidP="008C178F">
            <w:pPr>
              <w:numPr>
                <w:ilvl w:val="12"/>
                <w:numId w:val="0"/>
              </w:numPr>
              <w:spacing w:after="120"/>
              <w:rPr>
                <w:color w:val="000000" w:themeColor="text1"/>
                <w:sz w:val="22"/>
              </w:rPr>
            </w:pPr>
          </w:p>
          <w:p w14:paraId="17D19283" w14:textId="77777777" w:rsidR="003B4790" w:rsidRPr="003B4790" w:rsidRDefault="003B4790" w:rsidP="008C178F">
            <w:pPr>
              <w:numPr>
                <w:ilvl w:val="12"/>
                <w:numId w:val="0"/>
              </w:numPr>
              <w:spacing w:after="120"/>
              <w:rPr>
                <w:color w:val="000000" w:themeColor="text1"/>
                <w:sz w:val="22"/>
              </w:rPr>
            </w:pPr>
            <w:r w:rsidRPr="003B4790">
              <w:rPr>
                <w:color w:val="000000" w:themeColor="text1"/>
                <w:sz w:val="22"/>
              </w:rPr>
              <w:t>___</w:t>
            </w:r>
          </w:p>
        </w:tc>
      </w:tr>
      <w:tr w:rsidR="003B4790" w:rsidRPr="003B4790" w14:paraId="32189570" w14:textId="77777777" w:rsidTr="008C178F">
        <w:tc>
          <w:tcPr>
            <w:tcW w:w="8190" w:type="dxa"/>
          </w:tcPr>
          <w:p w14:paraId="1D125D3B" w14:textId="77777777" w:rsidR="003B4790" w:rsidRPr="003B4790" w:rsidRDefault="003B4790" w:rsidP="008C178F">
            <w:pPr>
              <w:pStyle w:val="Heading2"/>
              <w:numPr>
                <w:ilvl w:val="12"/>
                <w:numId w:val="0"/>
              </w:numPr>
              <w:spacing w:before="100"/>
              <w:rPr>
                <w:b/>
                <w:bCs/>
                <w:color w:val="000000" w:themeColor="text1"/>
                <w:sz w:val="18"/>
              </w:rPr>
            </w:pPr>
            <w:r w:rsidRPr="003B4790">
              <w:rPr>
                <w:b/>
                <w:bCs/>
                <w:color w:val="000000" w:themeColor="text1"/>
                <w:sz w:val="18"/>
              </w:rPr>
              <w:t>Qualifying Factor #2</w:t>
            </w:r>
          </w:p>
          <w:p w14:paraId="648F5328" w14:textId="77777777" w:rsidR="003B4790" w:rsidRPr="003B4790" w:rsidRDefault="003B4790" w:rsidP="003B4790">
            <w:pPr>
              <w:numPr>
                <w:ilvl w:val="0"/>
                <w:numId w:val="8"/>
              </w:numPr>
              <w:spacing w:after="60"/>
              <w:rPr>
                <w:bCs/>
                <w:color w:val="000000" w:themeColor="text1"/>
                <w:sz w:val="18"/>
              </w:rPr>
            </w:pPr>
            <w:r w:rsidRPr="003B4790">
              <w:rPr>
                <w:bCs/>
                <w:color w:val="000000" w:themeColor="text1"/>
                <w:sz w:val="18"/>
              </w:rPr>
              <w:t xml:space="preserve">Has this family member experienced an increase in earnings </w:t>
            </w:r>
            <w:r w:rsidRPr="003B4790">
              <w:rPr>
                <w:b/>
                <w:color w:val="000000" w:themeColor="text1"/>
                <w:sz w:val="18"/>
              </w:rPr>
              <w:t>during</w:t>
            </w:r>
            <w:r w:rsidRPr="003B4790">
              <w:rPr>
                <w:bCs/>
                <w:color w:val="000000" w:themeColor="text1"/>
                <w:sz w:val="18"/>
              </w:rPr>
              <w:t xml:space="preserve"> participation in any economic self-sufficiency or other job training program?</w:t>
            </w:r>
          </w:p>
          <w:p w14:paraId="6976249C" w14:textId="77777777" w:rsidR="003B4790" w:rsidRPr="003B4790" w:rsidRDefault="003B4790" w:rsidP="003B4790">
            <w:pPr>
              <w:numPr>
                <w:ilvl w:val="0"/>
                <w:numId w:val="8"/>
              </w:numPr>
              <w:spacing w:after="60"/>
              <w:rPr>
                <w:bCs/>
                <w:color w:val="000000" w:themeColor="text1"/>
                <w:sz w:val="22"/>
              </w:rPr>
            </w:pPr>
            <w:r w:rsidRPr="003B4790">
              <w:rPr>
                <w:bCs/>
                <w:color w:val="000000" w:themeColor="text1"/>
                <w:sz w:val="18"/>
              </w:rPr>
              <w:t>If yes insert date of increase (</w:t>
            </w:r>
            <w:proofErr w:type="spellStart"/>
            <w:r w:rsidRPr="003B4790">
              <w:rPr>
                <w:bCs/>
                <w:color w:val="000000" w:themeColor="text1"/>
                <w:sz w:val="18"/>
              </w:rPr>
              <w:t>mo</w:t>
            </w:r>
            <w:proofErr w:type="spellEnd"/>
            <w:r w:rsidRPr="003B4790">
              <w:rPr>
                <w:bCs/>
                <w:color w:val="000000" w:themeColor="text1"/>
                <w:sz w:val="18"/>
              </w:rPr>
              <w:t>/day/</w:t>
            </w:r>
            <w:proofErr w:type="spellStart"/>
            <w:r w:rsidRPr="003B4790">
              <w:rPr>
                <w:bCs/>
                <w:color w:val="000000" w:themeColor="text1"/>
                <w:sz w:val="18"/>
              </w:rPr>
              <w:t>yr</w:t>
            </w:r>
            <w:proofErr w:type="spellEnd"/>
            <w:r w:rsidRPr="003B4790">
              <w:rPr>
                <w:bCs/>
                <w:color w:val="000000" w:themeColor="text1"/>
                <w:sz w:val="18"/>
              </w:rPr>
              <w:t xml:space="preserve">):  </w:t>
            </w:r>
            <w:r w:rsidRPr="003B4790">
              <w:rPr>
                <w:bCs/>
                <w:color w:val="000000" w:themeColor="text1"/>
                <w:sz w:val="18"/>
                <w:u w:val="single"/>
              </w:rPr>
              <w:t xml:space="preserve">_____/____/_____ </w:t>
            </w:r>
            <w:r w:rsidRPr="003B4790">
              <w:rPr>
                <w:bCs/>
                <w:color w:val="000000" w:themeColor="text1"/>
                <w:sz w:val="18"/>
              </w:rPr>
              <w:t>This is the EID qualification date</w:t>
            </w:r>
          </w:p>
          <w:p w14:paraId="746750E8" w14:textId="77777777" w:rsidR="003B4790" w:rsidRPr="003B4790" w:rsidRDefault="003B4790" w:rsidP="008C178F">
            <w:pPr>
              <w:spacing w:after="80"/>
              <w:rPr>
                <w:color w:val="000000" w:themeColor="text1"/>
                <w:sz w:val="22"/>
              </w:rPr>
            </w:pPr>
            <w:r w:rsidRPr="003B4790">
              <w:rPr>
                <w:bCs/>
                <w:color w:val="000000" w:themeColor="text1"/>
                <w:sz w:val="18"/>
              </w:rPr>
              <w:t xml:space="preserve">Annual Amount of new Earned Income </w:t>
            </w:r>
            <w:r w:rsidRPr="003B4790">
              <w:rPr>
                <w:bCs/>
                <w:color w:val="000000" w:themeColor="text1"/>
                <w:sz w:val="18"/>
                <w:u w:val="single"/>
              </w:rPr>
              <w:tab/>
              <w:t xml:space="preserve">                                                  </w:t>
            </w:r>
            <w:r w:rsidRPr="003B4790">
              <w:rPr>
                <w:bCs/>
                <w:color w:val="000000" w:themeColor="text1"/>
                <w:sz w:val="18"/>
                <w:u w:val="single"/>
              </w:rPr>
              <w:tab/>
              <w:t xml:space="preserve">                           </w:t>
            </w:r>
            <w:r w:rsidRPr="003B4790">
              <w:rPr>
                <w:bCs/>
                <w:color w:val="000000" w:themeColor="text1"/>
                <w:sz w:val="18"/>
              </w:rPr>
              <w:t>.</w:t>
            </w:r>
            <w:r w:rsidRPr="003B4790">
              <w:rPr>
                <w:bCs/>
                <w:color w:val="000000" w:themeColor="text1"/>
                <w:sz w:val="18"/>
                <w:u w:val="single"/>
              </w:rPr>
              <w:t xml:space="preserve">         </w:t>
            </w:r>
          </w:p>
        </w:tc>
        <w:tc>
          <w:tcPr>
            <w:tcW w:w="720" w:type="dxa"/>
          </w:tcPr>
          <w:p w14:paraId="3A97C520" w14:textId="77777777" w:rsidR="003B4790" w:rsidRPr="003B4790" w:rsidRDefault="003B4790" w:rsidP="008C178F">
            <w:pPr>
              <w:numPr>
                <w:ilvl w:val="12"/>
                <w:numId w:val="0"/>
              </w:numPr>
              <w:spacing w:after="120"/>
              <w:rPr>
                <w:color w:val="000000" w:themeColor="text1"/>
                <w:sz w:val="22"/>
              </w:rPr>
            </w:pPr>
          </w:p>
          <w:p w14:paraId="6B722561" w14:textId="77777777" w:rsidR="003B4790" w:rsidRPr="003B4790" w:rsidRDefault="003B4790" w:rsidP="008C178F">
            <w:pPr>
              <w:numPr>
                <w:ilvl w:val="12"/>
                <w:numId w:val="0"/>
              </w:numPr>
              <w:spacing w:after="120"/>
              <w:rPr>
                <w:color w:val="000000" w:themeColor="text1"/>
                <w:sz w:val="22"/>
              </w:rPr>
            </w:pPr>
            <w:r w:rsidRPr="003B4790">
              <w:rPr>
                <w:color w:val="000000" w:themeColor="text1"/>
                <w:sz w:val="22"/>
              </w:rPr>
              <w:t>___</w:t>
            </w:r>
          </w:p>
        </w:tc>
        <w:tc>
          <w:tcPr>
            <w:tcW w:w="720" w:type="dxa"/>
          </w:tcPr>
          <w:p w14:paraId="1510E264" w14:textId="77777777" w:rsidR="003B4790" w:rsidRPr="003B4790" w:rsidRDefault="003B4790" w:rsidP="008C178F">
            <w:pPr>
              <w:numPr>
                <w:ilvl w:val="12"/>
                <w:numId w:val="0"/>
              </w:numPr>
              <w:spacing w:after="120"/>
              <w:rPr>
                <w:color w:val="000000" w:themeColor="text1"/>
                <w:sz w:val="22"/>
              </w:rPr>
            </w:pPr>
          </w:p>
          <w:p w14:paraId="43C9DC63" w14:textId="77777777" w:rsidR="003B4790" w:rsidRPr="003B4790" w:rsidRDefault="003B4790" w:rsidP="008C178F">
            <w:pPr>
              <w:numPr>
                <w:ilvl w:val="12"/>
                <w:numId w:val="0"/>
              </w:numPr>
              <w:spacing w:after="120"/>
              <w:rPr>
                <w:color w:val="000000" w:themeColor="text1"/>
                <w:sz w:val="22"/>
              </w:rPr>
            </w:pPr>
            <w:r w:rsidRPr="003B4790">
              <w:rPr>
                <w:color w:val="000000" w:themeColor="text1"/>
                <w:sz w:val="22"/>
              </w:rPr>
              <w:t>___</w:t>
            </w:r>
          </w:p>
        </w:tc>
      </w:tr>
      <w:tr w:rsidR="003B4790" w:rsidRPr="003B4790" w14:paraId="5EC27DEA" w14:textId="77777777" w:rsidTr="008C178F">
        <w:tc>
          <w:tcPr>
            <w:tcW w:w="8190" w:type="dxa"/>
          </w:tcPr>
          <w:p w14:paraId="7429AA7F" w14:textId="77777777" w:rsidR="003B4790" w:rsidRPr="003B4790" w:rsidRDefault="003B4790" w:rsidP="008C178F">
            <w:pPr>
              <w:pStyle w:val="Heading2"/>
              <w:numPr>
                <w:ilvl w:val="12"/>
                <w:numId w:val="0"/>
              </w:numPr>
              <w:spacing w:before="100"/>
              <w:rPr>
                <w:b/>
                <w:bCs/>
                <w:color w:val="000000" w:themeColor="text1"/>
                <w:sz w:val="18"/>
              </w:rPr>
            </w:pPr>
            <w:r w:rsidRPr="003B4790">
              <w:rPr>
                <w:b/>
                <w:bCs/>
                <w:color w:val="000000" w:themeColor="text1"/>
                <w:sz w:val="18"/>
              </w:rPr>
              <w:t>Qualifying Factor #3</w:t>
            </w:r>
          </w:p>
          <w:p w14:paraId="7D7ECEE8" w14:textId="77777777" w:rsidR="003B4790" w:rsidRPr="003B4790" w:rsidRDefault="003B4790" w:rsidP="003B4790">
            <w:pPr>
              <w:numPr>
                <w:ilvl w:val="0"/>
                <w:numId w:val="8"/>
              </w:numPr>
              <w:spacing w:after="60"/>
              <w:rPr>
                <w:bCs/>
                <w:color w:val="000000" w:themeColor="text1"/>
                <w:spacing w:val="-2"/>
                <w:sz w:val="18"/>
              </w:rPr>
            </w:pPr>
            <w:r w:rsidRPr="003B4790">
              <w:rPr>
                <w:bCs/>
                <w:color w:val="000000" w:themeColor="text1"/>
                <w:spacing w:val="-2"/>
                <w:sz w:val="18"/>
              </w:rPr>
              <w:t>During or within the past six months, has family member received direct cash assistance, benefits or services under any state program for Temporary Assistance for Needy Families (TANF) or welfare-to-work?</w:t>
            </w:r>
          </w:p>
          <w:p w14:paraId="04D49564" w14:textId="77777777" w:rsidR="003B4790" w:rsidRPr="003B4790" w:rsidRDefault="003B4790" w:rsidP="003B4790">
            <w:pPr>
              <w:numPr>
                <w:ilvl w:val="0"/>
                <w:numId w:val="8"/>
              </w:numPr>
              <w:tabs>
                <w:tab w:val="left" w:pos="7020"/>
              </w:tabs>
              <w:spacing w:after="60"/>
              <w:rPr>
                <w:bCs/>
                <w:color w:val="000000" w:themeColor="text1"/>
                <w:sz w:val="18"/>
              </w:rPr>
            </w:pPr>
            <w:r w:rsidRPr="003B4790">
              <w:rPr>
                <w:bCs/>
                <w:color w:val="000000" w:themeColor="text1"/>
                <w:sz w:val="18"/>
              </w:rPr>
              <w:t xml:space="preserve">If (e) is yes, describe type of assistance or program: </w:t>
            </w:r>
            <w:r w:rsidRPr="003B4790">
              <w:rPr>
                <w:bCs/>
                <w:color w:val="000000" w:themeColor="text1"/>
                <w:sz w:val="18"/>
                <w:u w:val="single"/>
              </w:rPr>
              <w:tab/>
              <w:t xml:space="preserve">                   </w:t>
            </w:r>
          </w:p>
          <w:p w14:paraId="6A73E196" w14:textId="77777777" w:rsidR="003B4790" w:rsidRPr="003B4790" w:rsidRDefault="003B4790" w:rsidP="003B4790">
            <w:pPr>
              <w:numPr>
                <w:ilvl w:val="0"/>
                <w:numId w:val="8"/>
              </w:numPr>
              <w:spacing w:after="60"/>
              <w:rPr>
                <w:bCs/>
                <w:color w:val="000000" w:themeColor="text1"/>
                <w:sz w:val="18"/>
              </w:rPr>
            </w:pPr>
            <w:r w:rsidRPr="003B4790">
              <w:rPr>
                <w:bCs/>
                <w:color w:val="000000" w:themeColor="text1"/>
                <w:sz w:val="18"/>
              </w:rPr>
              <w:t>If non-cash benefits, are these services worth at least $500 over the previous six-month period?</w:t>
            </w:r>
          </w:p>
          <w:p w14:paraId="7AA22389" w14:textId="77777777" w:rsidR="003B4790" w:rsidRPr="003B4790" w:rsidRDefault="003B4790" w:rsidP="003B4790">
            <w:pPr>
              <w:numPr>
                <w:ilvl w:val="0"/>
                <w:numId w:val="8"/>
              </w:numPr>
              <w:tabs>
                <w:tab w:val="left" w:pos="7200"/>
              </w:tabs>
              <w:spacing w:after="60"/>
              <w:rPr>
                <w:bCs/>
                <w:color w:val="000000" w:themeColor="text1"/>
                <w:sz w:val="18"/>
              </w:rPr>
            </w:pPr>
            <w:r w:rsidRPr="003B4790">
              <w:rPr>
                <w:bCs/>
                <w:color w:val="000000" w:themeColor="text1"/>
                <w:sz w:val="18"/>
              </w:rPr>
              <w:t xml:space="preserve">If  yes to (g) give value of services: </w:t>
            </w:r>
            <w:r w:rsidRPr="003B4790">
              <w:rPr>
                <w:bCs/>
                <w:color w:val="000000" w:themeColor="text1"/>
                <w:sz w:val="18"/>
                <w:u w:val="single"/>
              </w:rPr>
              <w:tab/>
            </w:r>
          </w:p>
          <w:p w14:paraId="393A3C20" w14:textId="77777777" w:rsidR="003B4790" w:rsidRPr="003B4790" w:rsidRDefault="003B4790" w:rsidP="003B4790">
            <w:pPr>
              <w:numPr>
                <w:ilvl w:val="0"/>
                <w:numId w:val="8"/>
              </w:numPr>
              <w:spacing w:after="60"/>
              <w:rPr>
                <w:bCs/>
                <w:color w:val="000000" w:themeColor="text1"/>
                <w:sz w:val="18"/>
              </w:rPr>
            </w:pPr>
            <w:r w:rsidRPr="003B4790">
              <w:rPr>
                <w:bCs/>
                <w:color w:val="000000" w:themeColor="text1"/>
                <w:sz w:val="18"/>
              </w:rPr>
              <w:t>If lines (e) and (g) are yes, has this family member also experienced an increase in earnings as a result of new employment or increased earnings in existing employment after receiving assistance, benefits, or services from the program described above?</w:t>
            </w:r>
          </w:p>
          <w:p w14:paraId="0A216D1F" w14:textId="77777777" w:rsidR="003B4790" w:rsidRPr="003B4790" w:rsidRDefault="003B4790" w:rsidP="008C178F">
            <w:pPr>
              <w:tabs>
                <w:tab w:val="left" w:pos="5040"/>
                <w:tab w:val="left" w:pos="5580"/>
                <w:tab w:val="left" w:pos="5760"/>
                <w:tab w:val="left" w:pos="6300"/>
                <w:tab w:val="left" w:pos="6480"/>
                <w:tab w:val="left" w:pos="7020"/>
              </w:tabs>
              <w:spacing w:after="60"/>
              <w:rPr>
                <w:bCs/>
                <w:color w:val="000000" w:themeColor="text1"/>
                <w:sz w:val="18"/>
              </w:rPr>
            </w:pPr>
            <w:r w:rsidRPr="003B4790">
              <w:rPr>
                <w:bCs/>
                <w:color w:val="000000" w:themeColor="text1"/>
                <w:sz w:val="18"/>
              </w:rPr>
              <w:t>If (</w:t>
            </w:r>
            <w:proofErr w:type="spellStart"/>
            <w:r w:rsidRPr="003B4790">
              <w:rPr>
                <w:bCs/>
                <w:color w:val="000000" w:themeColor="text1"/>
                <w:sz w:val="18"/>
              </w:rPr>
              <w:t>i</w:t>
            </w:r>
            <w:proofErr w:type="spellEnd"/>
            <w:r w:rsidRPr="003B4790">
              <w:rPr>
                <w:bCs/>
                <w:color w:val="000000" w:themeColor="text1"/>
                <w:sz w:val="18"/>
              </w:rPr>
              <w:t>) is also yes identify date of increase(</w:t>
            </w:r>
            <w:proofErr w:type="spellStart"/>
            <w:r w:rsidRPr="003B4790">
              <w:rPr>
                <w:bCs/>
                <w:color w:val="000000" w:themeColor="text1"/>
                <w:sz w:val="18"/>
              </w:rPr>
              <w:t>mo</w:t>
            </w:r>
            <w:proofErr w:type="spellEnd"/>
            <w:r w:rsidRPr="003B4790">
              <w:rPr>
                <w:bCs/>
                <w:color w:val="000000" w:themeColor="text1"/>
                <w:sz w:val="18"/>
              </w:rPr>
              <w:t>/day/</w:t>
            </w:r>
            <w:proofErr w:type="spellStart"/>
            <w:r w:rsidRPr="003B4790">
              <w:rPr>
                <w:bCs/>
                <w:color w:val="000000" w:themeColor="text1"/>
                <w:sz w:val="18"/>
              </w:rPr>
              <w:t>yr</w:t>
            </w:r>
            <w:proofErr w:type="spellEnd"/>
            <w:r w:rsidRPr="003B4790">
              <w:rPr>
                <w:bCs/>
                <w:color w:val="000000" w:themeColor="text1"/>
                <w:sz w:val="18"/>
              </w:rPr>
              <w:t xml:space="preserve">):  </w:t>
            </w:r>
            <w:r w:rsidRPr="003B4790">
              <w:rPr>
                <w:bCs/>
                <w:color w:val="000000" w:themeColor="text1"/>
                <w:sz w:val="18"/>
                <w:u w:val="single"/>
              </w:rPr>
              <w:t>_____/____/_____</w:t>
            </w:r>
            <w:r w:rsidRPr="003B4790">
              <w:rPr>
                <w:bCs/>
                <w:color w:val="000000" w:themeColor="text1"/>
                <w:sz w:val="18"/>
              </w:rPr>
              <w:t xml:space="preserve"> This is the EID qualification date</w:t>
            </w:r>
          </w:p>
          <w:p w14:paraId="3F63FB67" w14:textId="77777777" w:rsidR="003B4790" w:rsidRPr="003B4790" w:rsidRDefault="003B4790" w:rsidP="008C178F">
            <w:pPr>
              <w:tabs>
                <w:tab w:val="left" w:pos="7110"/>
              </w:tabs>
              <w:spacing w:after="40"/>
              <w:rPr>
                <w:color w:val="000000" w:themeColor="text1"/>
                <w:sz w:val="22"/>
                <w:u w:val="single"/>
              </w:rPr>
            </w:pPr>
            <w:r w:rsidRPr="003B4790">
              <w:rPr>
                <w:bCs/>
                <w:color w:val="000000" w:themeColor="text1"/>
                <w:sz w:val="18"/>
              </w:rPr>
              <w:t xml:space="preserve">Annual Amount of new Earned Income </w:t>
            </w:r>
            <w:r w:rsidRPr="003B4790">
              <w:rPr>
                <w:bCs/>
                <w:color w:val="000000" w:themeColor="text1"/>
                <w:sz w:val="18"/>
                <w:u w:val="single"/>
              </w:rPr>
              <w:tab/>
            </w:r>
            <w:r w:rsidRPr="003B4790">
              <w:rPr>
                <w:bCs/>
                <w:color w:val="000000" w:themeColor="text1"/>
                <w:sz w:val="18"/>
                <w:u w:val="single"/>
              </w:rPr>
              <w:tab/>
              <w:t xml:space="preserve">        .</w:t>
            </w:r>
          </w:p>
        </w:tc>
        <w:tc>
          <w:tcPr>
            <w:tcW w:w="720" w:type="dxa"/>
          </w:tcPr>
          <w:p w14:paraId="79B080A5" w14:textId="77777777" w:rsidR="003B4790" w:rsidRPr="003B4790" w:rsidRDefault="003B4790" w:rsidP="008C178F">
            <w:pPr>
              <w:numPr>
                <w:ilvl w:val="12"/>
                <w:numId w:val="0"/>
              </w:numPr>
              <w:spacing w:after="120"/>
              <w:rPr>
                <w:color w:val="000000" w:themeColor="text1"/>
                <w:sz w:val="22"/>
              </w:rPr>
            </w:pPr>
          </w:p>
          <w:p w14:paraId="03443F2B" w14:textId="77777777" w:rsidR="003B4790" w:rsidRPr="003B4790" w:rsidRDefault="003B4790" w:rsidP="008C178F">
            <w:pPr>
              <w:numPr>
                <w:ilvl w:val="12"/>
                <w:numId w:val="0"/>
              </w:numPr>
              <w:spacing w:after="120"/>
              <w:rPr>
                <w:color w:val="000000" w:themeColor="text1"/>
                <w:sz w:val="22"/>
              </w:rPr>
            </w:pPr>
          </w:p>
          <w:p w14:paraId="6C380699" w14:textId="77777777" w:rsidR="003B4790" w:rsidRPr="003B4790" w:rsidRDefault="003B4790" w:rsidP="008C178F">
            <w:pPr>
              <w:numPr>
                <w:ilvl w:val="12"/>
                <w:numId w:val="0"/>
              </w:numPr>
              <w:spacing w:after="120"/>
              <w:rPr>
                <w:color w:val="000000" w:themeColor="text1"/>
                <w:sz w:val="22"/>
              </w:rPr>
            </w:pPr>
            <w:r w:rsidRPr="003B4790">
              <w:rPr>
                <w:color w:val="000000" w:themeColor="text1"/>
                <w:sz w:val="22"/>
              </w:rPr>
              <w:t>___</w:t>
            </w:r>
          </w:p>
          <w:p w14:paraId="3C61FB58" w14:textId="77777777" w:rsidR="003B4790" w:rsidRPr="003B4790" w:rsidRDefault="003B4790" w:rsidP="008C178F">
            <w:pPr>
              <w:numPr>
                <w:ilvl w:val="12"/>
                <w:numId w:val="0"/>
              </w:numPr>
              <w:spacing w:after="120"/>
              <w:rPr>
                <w:color w:val="000000" w:themeColor="text1"/>
                <w:sz w:val="22"/>
              </w:rPr>
            </w:pPr>
          </w:p>
          <w:p w14:paraId="15F42EC5" w14:textId="77777777" w:rsidR="003B4790" w:rsidRPr="003B4790" w:rsidRDefault="003B4790" w:rsidP="008C178F">
            <w:pPr>
              <w:numPr>
                <w:ilvl w:val="12"/>
                <w:numId w:val="0"/>
              </w:numPr>
              <w:spacing w:after="120"/>
              <w:rPr>
                <w:color w:val="000000" w:themeColor="text1"/>
                <w:sz w:val="22"/>
                <w:u w:val="single"/>
              </w:rPr>
            </w:pPr>
            <w:r w:rsidRPr="003B4790">
              <w:rPr>
                <w:color w:val="000000" w:themeColor="text1"/>
                <w:sz w:val="22"/>
              </w:rPr>
              <w:t>___</w:t>
            </w:r>
          </w:p>
          <w:p w14:paraId="53B30033" w14:textId="77777777" w:rsidR="003B4790" w:rsidRPr="003B4790" w:rsidRDefault="003B4790" w:rsidP="008C178F">
            <w:pPr>
              <w:numPr>
                <w:ilvl w:val="12"/>
                <w:numId w:val="0"/>
              </w:numPr>
              <w:spacing w:after="120"/>
              <w:rPr>
                <w:color w:val="000000" w:themeColor="text1"/>
                <w:sz w:val="22"/>
                <w:u w:val="single"/>
              </w:rPr>
            </w:pPr>
          </w:p>
          <w:p w14:paraId="151B8D0E" w14:textId="77777777" w:rsidR="003B4790" w:rsidRPr="003B4790" w:rsidRDefault="003B4790" w:rsidP="008C178F">
            <w:pPr>
              <w:numPr>
                <w:ilvl w:val="12"/>
                <w:numId w:val="0"/>
              </w:numPr>
              <w:spacing w:after="120"/>
              <w:rPr>
                <w:color w:val="000000" w:themeColor="text1"/>
                <w:sz w:val="22"/>
                <w:u w:val="single"/>
              </w:rPr>
            </w:pPr>
            <w:r w:rsidRPr="003B4790">
              <w:rPr>
                <w:color w:val="000000" w:themeColor="text1"/>
                <w:sz w:val="22"/>
                <w:u w:val="single"/>
              </w:rPr>
              <w:br/>
            </w:r>
            <w:r w:rsidRPr="003B4790">
              <w:rPr>
                <w:color w:val="000000" w:themeColor="text1"/>
                <w:sz w:val="22"/>
              </w:rPr>
              <w:t>___</w:t>
            </w:r>
          </w:p>
        </w:tc>
        <w:tc>
          <w:tcPr>
            <w:tcW w:w="720" w:type="dxa"/>
          </w:tcPr>
          <w:p w14:paraId="5CFF1479" w14:textId="77777777" w:rsidR="003B4790" w:rsidRPr="003B4790" w:rsidRDefault="003B4790" w:rsidP="008C178F">
            <w:pPr>
              <w:numPr>
                <w:ilvl w:val="12"/>
                <w:numId w:val="0"/>
              </w:numPr>
              <w:spacing w:after="120"/>
              <w:rPr>
                <w:color w:val="000000" w:themeColor="text1"/>
                <w:sz w:val="22"/>
              </w:rPr>
            </w:pPr>
          </w:p>
          <w:p w14:paraId="40C13D40" w14:textId="77777777" w:rsidR="003B4790" w:rsidRPr="003B4790" w:rsidRDefault="003B4790" w:rsidP="008C178F">
            <w:pPr>
              <w:numPr>
                <w:ilvl w:val="12"/>
                <w:numId w:val="0"/>
              </w:numPr>
              <w:spacing w:after="120"/>
              <w:rPr>
                <w:color w:val="000000" w:themeColor="text1"/>
                <w:sz w:val="22"/>
              </w:rPr>
            </w:pPr>
          </w:p>
          <w:p w14:paraId="50578B2D" w14:textId="77777777" w:rsidR="003B4790" w:rsidRPr="003B4790" w:rsidRDefault="003B4790" w:rsidP="008C178F">
            <w:pPr>
              <w:numPr>
                <w:ilvl w:val="12"/>
                <w:numId w:val="0"/>
              </w:numPr>
              <w:spacing w:after="120"/>
              <w:rPr>
                <w:color w:val="000000" w:themeColor="text1"/>
                <w:sz w:val="22"/>
              </w:rPr>
            </w:pPr>
            <w:r w:rsidRPr="003B4790">
              <w:rPr>
                <w:color w:val="000000" w:themeColor="text1"/>
                <w:sz w:val="22"/>
              </w:rPr>
              <w:t>___</w:t>
            </w:r>
          </w:p>
          <w:p w14:paraId="49832FC3" w14:textId="77777777" w:rsidR="003B4790" w:rsidRPr="003B4790" w:rsidRDefault="003B4790" w:rsidP="008C178F">
            <w:pPr>
              <w:numPr>
                <w:ilvl w:val="12"/>
                <w:numId w:val="0"/>
              </w:numPr>
              <w:spacing w:after="120"/>
              <w:rPr>
                <w:color w:val="000000" w:themeColor="text1"/>
                <w:sz w:val="22"/>
              </w:rPr>
            </w:pPr>
          </w:p>
          <w:p w14:paraId="48CC33B1" w14:textId="77777777" w:rsidR="003B4790" w:rsidRPr="003B4790" w:rsidRDefault="003B4790" w:rsidP="008C178F">
            <w:pPr>
              <w:numPr>
                <w:ilvl w:val="12"/>
                <w:numId w:val="0"/>
              </w:numPr>
              <w:spacing w:after="120"/>
              <w:rPr>
                <w:color w:val="000000" w:themeColor="text1"/>
                <w:sz w:val="22"/>
                <w:u w:val="single"/>
              </w:rPr>
            </w:pPr>
            <w:r w:rsidRPr="003B4790">
              <w:rPr>
                <w:color w:val="000000" w:themeColor="text1"/>
                <w:sz w:val="22"/>
              </w:rPr>
              <w:t>___</w:t>
            </w:r>
          </w:p>
          <w:p w14:paraId="5CE7DDB3" w14:textId="77777777" w:rsidR="003B4790" w:rsidRPr="003B4790" w:rsidRDefault="003B4790" w:rsidP="008C178F">
            <w:pPr>
              <w:numPr>
                <w:ilvl w:val="12"/>
                <w:numId w:val="0"/>
              </w:numPr>
              <w:spacing w:after="120"/>
              <w:rPr>
                <w:color w:val="000000" w:themeColor="text1"/>
                <w:sz w:val="22"/>
                <w:u w:val="single"/>
              </w:rPr>
            </w:pPr>
          </w:p>
          <w:p w14:paraId="4630F20C" w14:textId="77777777" w:rsidR="003B4790" w:rsidRPr="003B4790" w:rsidRDefault="003B4790" w:rsidP="008C178F">
            <w:pPr>
              <w:numPr>
                <w:ilvl w:val="12"/>
                <w:numId w:val="0"/>
              </w:numPr>
              <w:spacing w:after="120"/>
              <w:rPr>
                <w:color w:val="000000" w:themeColor="text1"/>
                <w:sz w:val="22"/>
                <w:u w:val="single"/>
              </w:rPr>
            </w:pPr>
            <w:r w:rsidRPr="003B4790">
              <w:rPr>
                <w:color w:val="000000" w:themeColor="text1"/>
                <w:sz w:val="22"/>
                <w:u w:val="single"/>
              </w:rPr>
              <w:t>|</w:t>
            </w:r>
            <w:r w:rsidRPr="003B4790">
              <w:rPr>
                <w:color w:val="000000" w:themeColor="text1"/>
                <w:sz w:val="22"/>
                <w:u w:val="single"/>
              </w:rPr>
              <w:br/>
            </w:r>
            <w:r w:rsidRPr="003B4790">
              <w:rPr>
                <w:color w:val="000000" w:themeColor="text1"/>
                <w:sz w:val="22"/>
              </w:rPr>
              <w:t>___</w:t>
            </w:r>
          </w:p>
        </w:tc>
      </w:tr>
      <w:tr w:rsidR="003B4790" w:rsidRPr="003B4790" w14:paraId="6CF58B77" w14:textId="77777777" w:rsidTr="008C178F">
        <w:trPr>
          <w:trHeight w:val="642"/>
        </w:trPr>
        <w:tc>
          <w:tcPr>
            <w:tcW w:w="8190" w:type="dxa"/>
          </w:tcPr>
          <w:p w14:paraId="666565C1" w14:textId="77777777" w:rsidR="003B4790" w:rsidRPr="003B4790" w:rsidRDefault="003B4790" w:rsidP="008C178F">
            <w:pPr>
              <w:pStyle w:val="Heading2"/>
              <w:numPr>
                <w:ilvl w:val="12"/>
                <w:numId w:val="0"/>
              </w:numPr>
              <w:spacing w:before="100" w:after="100"/>
              <w:rPr>
                <w:b/>
                <w:bCs/>
                <w:color w:val="000000" w:themeColor="text1"/>
                <w:sz w:val="18"/>
              </w:rPr>
            </w:pPr>
            <w:r w:rsidRPr="003B4790">
              <w:rPr>
                <w:b/>
                <w:bCs/>
                <w:color w:val="000000" w:themeColor="text1"/>
                <w:sz w:val="18"/>
              </w:rPr>
              <w:t xml:space="preserve">Section 8 Qualifying Factor  </w:t>
            </w:r>
          </w:p>
          <w:p w14:paraId="5AFD7E98" w14:textId="77777777" w:rsidR="003B4790" w:rsidRPr="003B4790" w:rsidRDefault="003B4790" w:rsidP="003B4790">
            <w:pPr>
              <w:numPr>
                <w:ilvl w:val="0"/>
                <w:numId w:val="8"/>
              </w:numPr>
              <w:tabs>
                <w:tab w:val="left" w:pos="5040"/>
                <w:tab w:val="left" w:pos="5580"/>
                <w:tab w:val="left" w:pos="5760"/>
                <w:tab w:val="left" w:pos="6300"/>
                <w:tab w:val="left" w:pos="6480"/>
                <w:tab w:val="left" w:pos="7020"/>
              </w:tabs>
              <w:spacing w:after="60"/>
              <w:rPr>
                <w:bCs/>
                <w:color w:val="000000" w:themeColor="text1"/>
                <w:spacing w:val="-2"/>
                <w:sz w:val="18"/>
              </w:rPr>
            </w:pPr>
            <w:r w:rsidRPr="003B4790">
              <w:rPr>
                <w:bCs/>
                <w:color w:val="000000" w:themeColor="text1"/>
                <w:spacing w:val="-2"/>
                <w:sz w:val="18"/>
              </w:rPr>
              <w:t>Is the family member a person with a disability who has gone to work and has incremental earned income in accordance with Qualifying factors 1, 2 or 3 above?</w:t>
            </w:r>
          </w:p>
          <w:p w14:paraId="49EE731F" w14:textId="77777777" w:rsidR="003B4790" w:rsidRPr="003B4790" w:rsidRDefault="003B4790" w:rsidP="003B4790">
            <w:pPr>
              <w:numPr>
                <w:ilvl w:val="0"/>
                <w:numId w:val="8"/>
              </w:numPr>
              <w:spacing w:after="60"/>
              <w:rPr>
                <w:bCs/>
                <w:color w:val="000000" w:themeColor="text1"/>
                <w:sz w:val="22"/>
              </w:rPr>
            </w:pPr>
            <w:r w:rsidRPr="003B4790">
              <w:rPr>
                <w:bCs/>
                <w:color w:val="000000" w:themeColor="text1"/>
                <w:sz w:val="18"/>
              </w:rPr>
              <w:t>If yes insert date of increase (</w:t>
            </w:r>
            <w:proofErr w:type="spellStart"/>
            <w:r w:rsidRPr="003B4790">
              <w:rPr>
                <w:bCs/>
                <w:color w:val="000000" w:themeColor="text1"/>
                <w:sz w:val="18"/>
              </w:rPr>
              <w:t>mo</w:t>
            </w:r>
            <w:proofErr w:type="spellEnd"/>
            <w:r w:rsidRPr="003B4790">
              <w:rPr>
                <w:bCs/>
                <w:color w:val="000000" w:themeColor="text1"/>
                <w:sz w:val="18"/>
              </w:rPr>
              <w:t>/day/</w:t>
            </w:r>
            <w:proofErr w:type="spellStart"/>
            <w:r w:rsidRPr="003B4790">
              <w:rPr>
                <w:bCs/>
                <w:color w:val="000000" w:themeColor="text1"/>
                <w:sz w:val="18"/>
              </w:rPr>
              <w:t>yr</w:t>
            </w:r>
            <w:proofErr w:type="spellEnd"/>
            <w:r w:rsidRPr="003B4790">
              <w:rPr>
                <w:bCs/>
                <w:color w:val="000000" w:themeColor="text1"/>
                <w:sz w:val="18"/>
              </w:rPr>
              <w:t xml:space="preserve">):  </w:t>
            </w:r>
            <w:r w:rsidRPr="003B4790">
              <w:rPr>
                <w:bCs/>
                <w:color w:val="000000" w:themeColor="text1"/>
                <w:sz w:val="18"/>
                <w:u w:val="single"/>
              </w:rPr>
              <w:t xml:space="preserve">_____/____/_____ </w:t>
            </w:r>
            <w:r w:rsidRPr="003B4790">
              <w:rPr>
                <w:bCs/>
                <w:color w:val="000000" w:themeColor="text1"/>
                <w:sz w:val="18"/>
              </w:rPr>
              <w:t>This is the EID qualification date</w:t>
            </w:r>
          </w:p>
          <w:p w14:paraId="5BC3474C" w14:textId="77777777" w:rsidR="003B4790" w:rsidRPr="003B4790" w:rsidRDefault="003B4790" w:rsidP="008C178F">
            <w:pPr>
              <w:tabs>
                <w:tab w:val="left" w:pos="5040"/>
                <w:tab w:val="left" w:pos="5580"/>
                <w:tab w:val="left" w:pos="5760"/>
                <w:tab w:val="left" w:pos="6300"/>
                <w:tab w:val="left" w:pos="6480"/>
                <w:tab w:val="left" w:pos="7020"/>
              </w:tabs>
              <w:spacing w:after="80"/>
              <w:rPr>
                <w:color w:val="000000" w:themeColor="text1"/>
                <w:sz w:val="22"/>
              </w:rPr>
            </w:pPr>
            <w:r w:rsidRPr="003B4790">
              <w:rPr>
                <w:bCs/>
                <w:color w:val="000000" w:themeColor="text1"/>
                <w:sz w:val="18"/>
              </w:rPr>
              <w:t xml:space="preserve">Annual Amount of new Earned Income </w:t>
            </w:r>
            <w:r w:rsidRPr="003B4790">
              <w:rPr>
                <w:bCs/>
                <w:color w:val="000000" w:themeColor="text1"/>
                <w:sz w:val="18"/>
                <w:u w:val="single"/>
              </w:rPr>
              <w:tab/>
              <w:t xml:space="preserve">                                            </w:t>
            </w:r>
            <w:r w:rsidRPr="003B4790">
              <w:rPr>
                <w:bCs/>
                <w:color w:val="000000" w:themeColor="text1"/>
                <w:sz w:val="18"/>
                <w:u w:val="single"/>
              </w:rPr>
              <w:tab/>
              <w:t xml:space="preserve">        </w:t>
            </w:r>
          </w:p>
        </w:tc>
        <w:tc>
          <w:tcPr>
            <w:tcW w:w="720" w:type="dxa"/>
          </w:tcPr>
          <w:p w14:paraId="6D93230C" w14:textId="77777777" w:rsidR="003B4790" w:rsidRPr="003B4790" w:rsidRDefault="003B4790" w:rsidP="008C178F">
            <w:pPr>
              <w:numPr>
                <w:ilvl w:val="12"/>
                <w:numId w:val="0"/>
              </w:numPr>
              <w:spacing w:after="120"/>
              <w:rPr>
                <w:color w:val="000000" w:themeColor="text1"/>
                <w:sz w:val="22"/>
              </w:rPr>
            </w:pPr>
          </w:p>
          <w:p w14:paraId="40B4678A" w14:textId="77777777" w:rsidR="003B4790" w:rsidRPr="003B4790" w:rsidRDefault="003B4790" w:rsidP="008C178F">
            <w:pPr>
              <w:numPr>
                <w:ilvl w:val="12"/>
                <w:numId w:val="0"/>
              </w:numPr>
              <w:spacing w:after="120"/>
              <w:rPr>
                <w:color w:val="000000" w:themeColor="text1"/>
                <w:sz w:val="22"/>
              </w:rPr>
            </w:pPr>
            <w:r w:rsidRPr="003B4790">
              <w:rPr>
                <w:color w:val="000000" w:themeColor="text1"/>
                <w:sz w:val="22"/>
              </w:rPr>
              <w:t xml:space="preserve"> ___ </w:t>
            </w:r>
          </w:p>
        </w:tc>
        <w:tc>
          <w:tcPr>
            <w:tcW w:w="720" w:type="dxa"/>
          </w:tcPr>
          <w:p w14:paraId="63F4ED6D" w14:textId="77777777" w:rsidR="003B4790" w:rsidRPr="003B4790" w:rsidRDefault="003B4790" w:rsidP="008C178F">
            <w:pPr>
              <w:numPr>
                <w:ilvl w:val="12"/>
                <w:numId w:val="0"/>
              </w:numPr>
              <w:spacing w:after="120"/>
              <w:rPr>
                <w:color w:val="000000" w:themeColor="text1"/>
                <w:sz w:val="22"/>
              </w:rPr>
            </w:pPr>
          </w:p>
          <w:p w14:paraId="464555B3" w14:textId="77777777" w:rsidR="003B4790" w:rsidRPr="003B4790" w:rsidRDefault="003B4790" w:rsidP="008C178F">
            <w:pPr>
              <w:numPr>
                <w:ilvl w:val="12"/>
                <w:numId w:val="0"/>
              </w:numPr>
              <w:spacing w:after="120"/>
              <w:rPr>
                <w:color w:val="000000" w:themeColor="text1"/>
                <w:sz w:val="22"/>
              </w:rPr>
            </w:pPr>
            <w:r w:rsidRPr="003B4790">
              <w:rPr>
                <w:color w:val="000000" w:themeColor="text1"/>
                <w:sz w:val="22"/>
              </w:rPr>
              <w:t>___</w:t>
            </w:r>
          </w:p>
        </w:tc>
      </w:tr>
    </w:tbl>
    <w:p w14:paraId="22F45376" w14:textId="77777777" w:rsidR="003B4790" w:rsidRPr="003B4790" w:rsidRDefault="003B4790" w:rsidP="003B4790">
      <w:pPr>
        <w:tabs>
          <w:tab w:val="left" w:pos="360"/>
        </w:tabs>
        <w:spacing w:before="60" w:after="60"/>
        <w:ind w:left="360" w:hanging="360"/>
        <w:jc w:val="center"/>
        <w:rPr>
          <w:b/>
          <w:color w:val="000000" w:themeColor="text1"/>
          <w:sz w:val="22"/>
        </w:rPr>
      </w:pPr>
      <w:r w:rsidRPr="003B4790">
        <w:rPr>
          <w:b/>
          <w:color w:val="000000" w:themeColor="text1"/>
          <w:sz w:val="22"/>
        </w:rPr>
        <w:t>Section 3: Continuing Unearned Income (if any)</w:t>
      </w:r>
    </w:p>
    <w:tbl>
      <w:tblPr>
        <w:tblW w:w="9720" w:type="dxa"/>
        <w:tblInd w:w="-1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8280"/>
        <w:gridCol w:w="720"/>
        <w:gridCol w:w="720"/>
      </w:tblGrid>
      <w:tr w:rsidR="003B4790" w:rsidRPr="003B4790" w14:paraId="3CB33AE4" w14:textId="77777777" w:rsidTr="008C178F">
        <w:tc>
          <w:tcPr>
            <w:tcW w:w="8280" w:type="dxa"/>
          </w:tcPr>
          <w:p w14:paraId="123299D5" w14:textId="77777777" w:rsidR="003B4790" w:rsidRPr="003B4790" w:rsidRDefault="003B4790" w:rsidP="008C178F">
            <w:pPr>
              <w:tabs>
                <w:tab w:val="left" w:pos="360"/>
              </w:tabs>
              <w:spacing w:before="40" w:after="40"/>
              <w:rPr>
                <w:bCs/>
                <w:color w:val="000000" w:themeColor="text1"/>
                <w:sz w:val="18"/>
              </w:rPr>
            </w:pPr>
            <w:r w:rsidRPr="003B4790">
              <w:rPr>
                <w:bCs/>
                <w:color w:val="000000" w:themeColor="text1"/>
                <w:sz w:val="18"/>
              </w:rPr>
              <w:t>(a)    Will any unearned income from the Baseline year continue after the EID in the Initial Period?</w:t>
            </w:r>
          </w:p>
          <w:p w14:paraId="3A442A31" w14:textId="77777777" w:rsidR="003B4790" w:rsidRPr="003B4790" w:rsidRDefault="003B4790" w:rsidP="008C178F">
            <w:pPr>
              <w:tabs>
                <w:tab w:val="left" w:pos="360"/>
              </w:tabs>
              <w:spacing w:before="40" w:after="40"/>
              <w:rPr>
                <w:bCs/>
                <w:color w:val="000000" w:themeColor="text1"/>
                <w:sz w:val="18"/>
              </w:rPr>
            </w:pPr>
            <w:r w:rsidRPr="003B4790">
              <w:rPr>
                <w:bCs/>
                <w:color w:val="000000" w:themeColor="text1"/>
                <w:sz w:val="18"/>
              </w:rPr>
              <w:t xml:space="preserve">(b)    What is the source of the income?  </w:t>
            </w:r>
            <w:r w:rsidRPr="003B4790">
              <w:rPr>
                <w:bCs/>
                <w:color w:val="000000" w:themeColor="text1"/>
                <w:sz w:val="18"/>
                <w:u w:val="single"/>
              </w:rPr>
              <w:t xml:space="preserve">                                                                                         </w:t>
            </w:r>
            <w:r w:rsidRPr="003B4790">
              <w:rPr>
                <w:bCs/>
                <w:color w:val="000000" w:themeColor="text1"/>
                <w:sz w:val="18"/>
              </w:rPr>
              <w:t xml:space="preserve">  </w:t>
            </w:r>
          </w:p>
          <w:p w14:paraId="64135AE9" w14:textId="77777777" w:rsidR="003B4790" w:rsidRPr="003B4790" w:rsidRDefault="003B4790" w:rsidP="008C178F">
            <w:pPr>
              <w:tabs>
                <w:tab w:val="left" w:pos="360"/>
              </w:tabs>
              <w:spacing w:before="40" w:after="40"/>
              <w:rPr>
                <w:bCs/>
                <w:color w:val="000000" w:themeColor="text1"/>
                <w:sz w:val="18"/>
                <w:u w:val="single"/>
              </w:rPr>
            </w:pPr>
            <w:r w:rsidRPr="003B4790">
              <w:rPr>
                <w:bCs/>
                <w:color w:val="000000" w:themeColor="text1"/>
                <w:sz w:val="18"/>
              </w:rPr>
              <w:t xml:space="preserve">(c)     What is the amount of income that will continue for the next 12 months?  </w:t>
            </w:r>
            <w:r w:rsidRPr="003B4790">
              <w:rPr>
                <w:bCs/>
                <w:color w:val="000000" w:themeColor="text1"/>
                <w:sz w:val="18"/>
                <w:u w:val="single"/>
              </w:rPr>
              <w:t xml:space="preserve">                             </w:t>
            </w:r>
          </w:p>
        </w:tc>
        <w:tc>
          <w:tcPr>
            <w:tcW w:w="720" w:type="dxa"/>
          </w:tcPr>
          <w:p w14:paraId="559396ED" w14:textId="77777777" w:rsidR="003B4790" w:rsidRPr="003B4790" w:rsidRDefault="003B4790" w:rsidP="008C178F">
            <w:pPr>
              <w:tabs>
                <w:tab w:val="left" w:pos="360"/>
              </w:tabs>
              <w:spacing w:before="40" w:after="40"/>
              <w:rPr>
                <w:bCs/>
                <w:color w:val="000000" w:themeColor="text1"/>
                <w:sz w:val="22"/>
                <w:u w:val="single"/>
              </w:rPr>
            </w:pPr>
            <w:r w:rsidRPr="003B4790">
              <w:rPr>
                <w:bCs/>
                <w:color w:val="000000" w:themeColor="text1"/>
                <w:sz w:val="22"/>
                <w:u w:val="single"/>
              </w:rPr>
              <w:t>___</w:t>
            </w:r>
          </w:p>
        </w:tc>
        <w:tc>
          <w:tcPr>
            <w:tcW w:w="720" w:type="dxa"/>
          </w:tcPr>
          <w:p w14:paraId="1A11ECB9" w14:textId="77777777" w:rsidR="003B4790" w:rsidRPr="003B4790" w:rsidRDefault="003B4790" w:rsidP="008C178F">
            <w:pPr>
              <w:tabs>
                <w:tab w:val="left" w:pos="360"/>
              </w:tabs>
              <w:spacing w:before="40" w:after="40"/>
              <w:rPr>
                <w:bCs/>
                <w:color w:val="000000" w:themeColor="text1"/>
                <w:sz w:val="22"/>
                <w:u w:val="single"/>
              </w:rPr>
            </w:pPr>
            <w:r w:rsidRPr="003B4790">
              <w:rPr>
                <w:bCs/>
                <w:color w:val="000000" w:themeColor="text1"/>
                <w:sz w:val="22"/>
                <w:u w:val="single"/>
              </w:rPr>
              <w:t>___</w:t>
            </w:r>
          </w:p>
        </w:tc>
      </w:tr>
      <w:tr w:rsidR="003B4790" w:rsidRPr="003B4790" w14:paraId="15FD96DF" w14:textId="77777777" w:rsidTr="008C178F">
        <w:tc>
          <w:tcPr>
            <w:tcW w:w="8280" w:type="dxa"/>
          </w:tcPr>
          <w:p w14:paraId="42E713D2" w14:textId="77777777" w:rsidR="003B4790" w:rsidRPr="003B4790" w:rsidRDefault="003B4790" w:rsidP="008C178F">
            <w:pPr>
              <w:tabs>
                <w:tab w:val="left" w:pos="360"/>
              </w:tabs>
              <w:spacing w:before="40" w:after="40"/>
              <w:rPr>
                <w:bCs/>
                <w:color w:val="000000" w:themeColor="text1"/>
                <w:sz w:val="18"/>
              </w:rPr>
            </w:pPr>
            <w:r w:rsidRPr="003B4790">
              <w:rPr>
                <w:bCs/>
                <w:color w:val="000000" w:themeColor="text1"/>
                <w:sz w:val="18"/>
              </w:rPr>
              <w:t>(d)    Will any unearned income from the Baseline year continue after the EID in the Phase-in Period?</w:t>
            </w:r>
          </w:p>
          <w:p w14:paraId="35F034B5" w14:textId="77777777" w:rsidR="003B4790" w:rsidRPr="003B4790" w:rsidRDefault="003B4790" w:rsidP="008C178F">
            <w:pPr>
              <w:tabs>
                <w:tab w:val="left" w:pos="360"/>
              </w:tabs>
              <w:spacing w:before="40" w:after="40"/>
              <w:rPr>
                <w:bCs/>
                <w:color w:val="000000" w:themeColor="text1"/>
                <w:sz w:val="18"/>
              </w:rPr>
            </w:pPr>
            <w:r w:rsidRPr="003B4790">
              <w:rPr>
                <w:bCs/>
                <w:color w:val="000000" w:themeColor="text1"/>
                <w:sz w:val="18"/>
              </w:rPr>
              <w:t xml:space="preserve">(e)    What is the source of the income?  </w:t>
            </w:r>
            <w:r w:rsidRPr="003B4790">
              <w:rPr>
                <w:bCs/>
                <w:color w:val="000000" w:themeColor="text1"/>
                <w:sz w:val="18"/>
                <w:u w:val="single"/>
              </w:rPr>
              <w:t xml:space="preserve">                                                                                         </w:t>
            </w:r>
            <w:r w:rsidRPr="003B4790">
              <w:rPr>
                <w:bCs/>
                <w:color w:val="000000" w:themeColor="text1"/>
                <w:sz w:val="18"/>
              </w:rPr>
              <w:t xml:space="preserve">    </w:t>
            </w:r>
          </w:p>
          <w:p w14:paraId="5B22E04A" w14:textId="77777777" w:rsidR="003B4790" w:rsidRPr="003B4790" w:rsidRDefault="003B4790" w:rsidP="008C178F">
            <w:pPr>
              <w:tabs>
                <w:tab w:val="left" w:pos="360"/>
              </w:tabs>
              <w:spacing w:before="40" w:after="40"/>
              <w:rPr>
                <w:bCs/>
                <w:color w:val="000000" w:themeColor="text1"/>
                <w:sz w:val="18"/>
                <w:u w:val="single"/>
              </w:rPr>
            </w:pPr>
            <w:r w:rsidRPr="003B4790">
              <w:rPr>
                <w:bCs/>
                <w:color w:val="000000" w:themeColor="text1"/>
                <w:sz w:val="18"/>
              </w:rPr>
              <w:t xml:space="preserve">(f)     What is the amount of income that will continue for the next 12 months?  </w:t>
            </w:r>
            <w:r w:rsidRPr="003B4790">
              <w:rPr>
                <w:bCs/>
                <w:color w:val="000000" w:themeColor="text1"/>
                <w:sz w:val="18"/>
                <w:u w:val="single"/>
              </w:rPr>
              <w:t xml:space="preserve">                             .</w:t>
            </w:r>
          </w:p>
        </w:tc>
        <w:tc>
          <w:tcPr>
            <w:tcW w:w="720" w:type="dxa"/>
          </w:tcPr>
          <w:p w14:paraId="64035D3C" w14:textId="77777777" w:rsidR="003B4790" w:rsidRPr="003B4790" w:rsidRDefault="003B4790" w:rsidP="008C178F">
            <w:pPr>
              <w:tabs>
                <w:tab w:val="left" w:pos="360"/>
              </w:tabs>
              <w:spacing w:before="40" w:after="40"/>
              <w:rPr>
                <w:bCs/>
                <w:color w:val="000000" w:themeColor="text1"/>
                <w:sz w:val="22"/>
                <w:u w:val="single"/>
              </w:rPr>
            </w:pPr>
            <w:r w:rsidRPr="003B4790">
              <w:rPr>
                <w:bCs/>
                <w:color w:val="000000" w:themeColor="text1"/>
                <w:sz w:val="22"/>
                <w:u w:val="single"/>
              </w:rPr>
              <w:t>___</w:t>
            </w:r>
          </w:p>
        </w:tc>
        <w:tc>
          <w:tcPr>
            <w:tcW w:w="720" w:type="dxa"/>
          </w:tcPr>
          <w:p w14:paraId="701CA547" w14:textId="77777777" w:rsidR="003B4790" w:rsidRPr="003B4790" w:rsidRDefault="003B4790" w:rsidP="008C178F">
            <w:pPr>
              <w:tabs>
                <w:tab w:val="left" w:pos="360"/>
              </w:tabs>
              <w:spacing w:before="40" w:after="40"/>
              <w:rPr>
                <w:bCs/>
                <w:color w:val="000000" w:themeColor="text1"/>
                <w:sz w:val="22"/>
                <w:u w:val="single"/>
              </w:rPr>
            </w:pPr>
            <w:r w:rsidRPr="003B4790">
              <w:rPr>
                <w:bCs/>
                <w:color w:val="000000" w:themeColor="text1"/>
                <w:sz w:val="22"/>
                <w:u w:val="single"/>
              </w:rPr>
              <w:t>___</w:t>
            </w:r>
          </w:p>
        </w:tc>
      </w:tr>
    </w:tbl>
    <w:p w14:paraId="3C91A913" w14:textId="77777777" w:rsidR="003B4790" w:rsidRPr="003B4790" w:rsidRDefault="003B4790" w:rsidP="003B4790">
      <w:pPr>
        <w:tabs>
          <w:tab w:val="left" w:pos="360"/>
        </w:tabs>
        <w:spacing w:before="60" w:after="60"/>
        <w:ind w:left="720" w:hanging="360"/>
        <w:rPr>
          <w:bCs/>
          <w:color w:val="000000" w:themeColor="text1"/>
          <w:sz w:val="22"/>
          <w:u w:val="single"/>
        </w:rPr>
      </w:pPr>
      <w:r w:rsidRPr="003B4790">
        <w:rPr>
          <w:b/>
          <w:color w:val="000000" w:themeColor="text1"/>
          <w:sz w:val="22"/>
        </w:rPr>
        <w:br w:type="page"/>
      </w:r>
      <w:r w:rsidRPr="003B4790">
        <w:rPr>
          <w:bCs/>
          <w:color w:val="000000" w:themeColor="text1"/>
          <w:sz w:val="18"/>
        </w:rPr>
        <w:lastRenderedPageBreak/>
        <w:t>Name of EID recipient:</w:t>
      </w:r>
      <w:r w:rsidRPr="003B4790">
        <w:rPr>
          <w:bCs/>
          <w:color w:val="000000" w:themeColor="text1"/>
          <w:sz w:val="18"/>
          <w:u w:val="single"/>
        </w:rPr>
        <w:tab/>
      </w:r>
      <w:r w:rsidRPr="003B4790">
        <w:rPr>
          <w:bCs/>
          <w:color w:val="000000" w:themeColor="text1"/>
          <w:sz w:val="18"/>
          <w:u w:val="single"/>
        </w:rPr>
        <w:tab/>
      </w:r>
      <w:r w:rsidRPr="003B4790">
        <w:rPr>
          <w:bCs/>
          <w:color w:val="000000" w:themeColor="text1"/>
          <w:sz w:val="18"/>
          <w:u w:val="single"/>
        </w:rPr>
        <w:tab/>
      </w:r>
      <w:r w:rsidRPr="003B4790">
        <w:rPr>
          <w:bCs/>
          <w:color w:val="000000" w:themeColor="text1"/>
          <w:sz w:val="18"/>
          <w:u w:val="single"/>
        </w:rPr>
        <w:tab/>
      </w:r>
      <w:r w:rsidRPr="003B4790">
        <w:rPr>
          <w:bCs/>
          <w:color w:val="000000" w:themeColor="text1"/>
          <w:sz w:val="18"/>
          <w:u w:val="single"/>
        </w:rPr>
        <w:tab/>
      </w:r>
      <w:r w:rsidRPr="003B4790">
        <w:rPr>
          <w:bCs/>
          <w:color w:val="000000" w:themeColor="text1"/>
          <w:sz w:val="22"/>
          <w:u w:val="single"/>
        </w:rPr>
        <w:tab/>
      </w:r>
      <w:r w:rsidRPr="003B4790">
        <w:rPr>
          <w:bCs/>
          <w:color w:val="000000" w:themeColor="text1"/>
          <w:sz w:val="22"/>
          <w:u w:val="single"/>
        </w:rPr>
        <w:tab/>
      </w:r>
      <w:r w:rsidRPr="003B4790">
        <w:rPr>
          <w:bCs/>
          <w:color w:val="000000" w:themeColor="text1"/>
          <w:sz w:val="22"/>
          <w:u w:val="single"/>
        </w:rPr>
        <w:tab/>
      </w:r>
    </w:p>
    <w:p w14:paraId="3B10235B" w14:textId="77777777" w:rsidR="003B4790" w:rsidRPr="003B4790" w:rsidRDefault="003B4790" w:rsidP="003B4790">
      <w:pPr>
        <w:tabs>
          <w:tab w:val="left" w:pos="360"/>
        </w:tabs>
        <w:spacing w:before="60" w:after="60"/>
        <w:ind w:left="360" w:hanging="360"/>
        <w:rPr>
          <w:b/>
          <w:color w:val="000000" w:themeColor="text1"/>
          <w:sz w:val="22"/>
        </w:rPr>
      </w:pPr>
      <w:r w:rsidRPr="003B4790">
        <w:rPr>
          <w:b/>
          <w:color w:val="000000" w:themeColor="text1"/>
          <w:sz w:val="22"/>
        </w:rPr>
        <w:t>Section 4: Calculate the EID for Initial Period</w:t>
      </w:r>
    </w:p>
    <w:tbl>
      <w:tblPr>
        <w:tblW w:w="9018" w:type="dxa"/>
        <w:tblInd w:w="36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6828"/>
        <w:gridCol w:w="2190"/>
      </w:tblGrid>
      <w:tr w:rsidR="003B4790" w:rsidRPr="003B4790" w14:paraId="7C278902" w14:textId="77777777" w:rsidTr="008C178F">
        <w:tc>
          <w:tcPr>
            <w:tcW w:w="6828" w:type="dxa"/>
          </w:tcPr>
          <w:p w14:paraId="752931A6" w14:textId="77777777" w:rsidR="003B4790" w:rsidRPr="003B4790" w:rsidRDefault="003B4790" w:rsidP="008C178F">
            <w:pPr>
              <w:tabs>
                <w:tab w:val="left" w:pos="360"/>
              </w:tabs>
              <w:spacing w:before="120" w:after="120"/>
              <w:rPr>
                <w:color w:val="000000" w:themeColor="text1"/>
                <w:sz w:val="18"/>
              </w:rPr>
            </w:pPr>
            <w:r w:rsidRPr="003B4790">
              <w:rPr>
                <w:color w:val="000000" w:themeColor="text1"/>
                <w:sz w:val="18"/>
              </w:rPr>
              <w:t xml:space="preserve">1.   Enter the most recently certified annual income of the qualifying individual  (not the entire family).  This is Baseline Income. </w:t>
            </w:r>
            <w:r w:rsidRPr="003B4790">
              <w:rPr>
                <w:b/>
                <w:color w:val="000000" w:themeColor="text1"/>
                <w:sz w:val="18"/>
              </w:rPr>
              <w:t>Baseline income never changes</w:t>
            </w:r>
            <w:r w:rsidRPr="003B4790">
              <w:rPr>
                <w:color w:val="000000" w:themeColor="text1"/>
                <w:sz w:val="18"/>
              </w:rPr>
              <w:t>. This is also the amount of income that will be used to compute rent for the Initial Period.</w:t>
            </w:r>
          </w:p>
        </w:tc>
        <w:tc>
          <w:tcPr>
            <w:tcW w:w="2190" w:type="dxa"/>
          </w:tcPr>
          <w:p w14:paraId="4862941B" w14:textId="77777777" w:rsidR="003B4790" w:rsidRPr="003B4790" w:rsidRDefault="003B4790" w:rsidP="008C178F">
            <w:pPr>
              <w:tabs>
                <w:tab w:val="left" w:pos="360"/>
              </w:tabs>
              <w:spacing w:before="60" w:after="60"/>
              <w:rPr>
                <w:b/>
                <w:bCs/>
                <w:color w:val="000000" w:themeColor="text1"/>
                <w:sz w:val="18"/>
              </w:rPr>
            </w:pPr>
          </w:p>
          <w:p w14:paraId="08D8B1BE" w14:textId="77777777" w:rsidR="003B4790" w:rsidRPr="003B4790" w:rsidRDefault="003B4790" w:rsidP="008C178F">
            <w:pPr>
              <w:tabs>
                <w:tab w:val="left" w:pos="360"/>
              </w:tabs>
              <w:spacing w:before="60" w:after="60"/>
              <w:rPr>
                <w:color w:val="000000" w:themeColor="text1"/>
                <w:sz w:val="18"/>
              </w:rPr>
            </w:pPr>
            <w:r w:rsidRPr="003B4790">
              <w:rPr>
                <w:color w:val="000000" w:themeColor="text1"/>
                <w:sz w:val="18"/>
              </w:rPr>
              <w:br/>
              <w:t>$</w:t>
            </w:r>
            <w:r w:rsidRPr="003B4790">
              <w:rPr>
                <w:color w:val="000000" w:themeColor="text1"/>
                <w:sz w:val="18"/>
                <w:u w:val="single"/>
              </w:rPr>
              <w:t xml:space="preserve">                      .</w:t>
            </w:r>
          </w:p>
        </w:tc>
      </w:tr>
      <w:tr w:rsidR="003B4790" w:rsidRPr="003B4790" w14:paraId="691654F1" w14:textId="77777777" w:rsidTr="008C178F">
        <w:tc>
          <w:tcPr>
            <w:tcW w:w="6828" w:type="dxa"/>
          </w:tcPr>
          <w:p w14:paraId="13BFFA68" w14:textId="77777777" w:rsidR="003B4790" w:rsidRPr="003B4790" w:rsidRDefault="003B4790" w:rsidP="008C178F">
            <w:pPr>
              <w:tabs>
                <w:tab w:val="left" w:pos="360"/>
              </w:tabs>
              <w:spacing w:before="120" w:after="120"/>
              <w:rPr>
                <w:color w:val="000000" w:themeColor="text1"/>
                <w:sz w:val="18"/>
              </w:rPr>
            </w:pPr>
            <w:r w:rsidRPr="003B4790">
              <w:rPr>
                <w:color w:val="000000" w:themeColor="text1"/>
                <w:sz w:val="18"/>
              </w:rPr>
              <w:t>2.   Enter the amount of new earned income (Section 2) plus continuing unearned income (Section 3) for the next 12 months.</w:t>
            </w:r>
          </w:p>
        </w:tc>
        <w:tc>
          <w:tcPr>
            <w:tcW w:w="2190" w:type="dxa"/>
          </w:tcPr>
          <w:p w14:paraId="46F611D1" w14:textId="77777777" w:rsidR="003B4790" w:rsidRPr="003B4790" w:rsidRDefault="003B4790" w:rsidP="008C178F">
            <w:pPr>
              <w:tabs>
                <w:tab w:val="left" w:pos="360"/>
              </w:tabs>
              <w:spacing w:before="120" w:after="120"/>
              <w:rPr>
                <w:b/>
                <w:bCs/>
                <w:color w:val="000000" w:themeColor="text1"/>
                <w:sz w:val="18"/>
              </w:rPr>
            </w:pPr>
            <w:r w:rsidRPr="003B4790">
              <w:rPr>
                <w:b/>
                <w:bCs/>
                <w:color w:val="000000" w:themeColor="text1"/>
                <w:sz w:val="18"/>
              </w:rPr>
              <w:br/>
            </w:r>
            <w:r w:rsidRPr="003B4790">
              <w:rPr>
                <w:color w:val="000000" w:themeColor="text1"/>
                <w:sz w:val="18"/>
              </w:rPr>
              <w:t>$</w:t>
            </w:r>
            <w:r w:rsidRPr="003B4790">
              <w:rPr>
                <w:color w:val="000000" w:themeColor="text1"/>
                <w:sz w:val="18"/>
                <w:u w:val="single"/>
              </w:rPr>
              <w:t xml:space="preserve">                      .</w:t>
            </w:r>
          </w:p>
        </w:tc>
      </w:tr>
      <w:tr w:rsidR="003B4790" w:rsidRPr="003B4790" w14:paraId="0A4E1D17" w14:textId="77777777" w:rsidTr="008C178F">
        <w:tc>
          <w:tcPr>
            <w:tcW w:w="6828" w:type="dxa"/>
          </w:tcPr>
          <w:p w14:paraId="18C58F79" w14:textId="77777777" w:rsidR="003B4790" w:rsidRPr="003B4790" w:rsidRDefault="003B4790" w:rsidP="008C178F">
            <w:pPr>
              <w:tabs>
                <w:tab w:val="left" w:pos="360"/>
              </w:tabs>
              <w:spacing w:before="120" w:after="120"/>
              <w:rPr>
                <w:color w:val="000000" w:themeColor="text1"/>
                <w:sz w:val="18"/>
              </w:rPr>
            </w:pPr>
            <w:r w:rsidRPr="003B4790">
              <w:rPr>
                <w:color w:val="000000" w:themeColor="text1"/>
                <w:sz w:val="18"/>
              </w:rPr>
              <w:t>3.  Line 2 minus Line 1 is the annual disallowance amount.</w:t>
            </w:r>
          </w:p>
        </w:tc>
        <w:tc>
          <w:tcPr>
            <w:tcW w:w="2190" w:type="dxa"/>
          </w:tcPr>
          <w:p w14:paraId="6E1DDA57" w14:textId="77777777" w:rsidR="003B4790" w:rsidRPr="003B4790" w:rsidRDefault="003B4790" w:rsidP="008C178F">
            <w:pPr>
              <w:tabs>
                <w:tab w:val="left" w:pos="360"/>
              </w:tabs>
              <w:spacing w:before="120" w:after="120"/>
              <w:rPr>
                <w:b/>
                <w:bCs/>
                <w:color w:val="000000" w:themeColor="text1"/>
                <w:sz w:val="18"/>
              </w:rPr>
            </w:pPr>
            <w:r w:rsidRPr="003B4790">
              <w:rPr>
                <w:color w:val="000000" w:themeColor="text1"/>
                <w:sz w:val="18"/>
              </w:rPr>
              <w:t>$</w:t>
            </w:r>
            <w:r w:rsidRPr="003B4790">
              <w:rPr>
                <w:color w:val="000000" w:themeColor="text1"/>
                <w:sz w:val="18"/>
                <w:u w:val="single"/>
              </w:rPr>
              <w:t xml:space="preserve">                      .</w:t>
            </w:r>
          </w:p>
        </w:tc>
      </w:tr>
      <w:tr w:rsidR="003B4790" w:rsidRPr="003B4790" w14:paraId="4E191566" w14:textId="77777777" w:rsidTr="008C178F">
        <w:tc>
          <w:tcPr>
            <w:tcW w:w="6828" w:type="dxa"/>
          </w:tcPr>
          <w:p w14:paraId="71BEBAF8" w14:textId="77777777" w:rsidR="003B4790" w:rsidRPr="003B4790" w:rsidRDefault="003B4790" w:rsidP="008C178F">
            <w:pPr>
              <w:tabs>
                <w:tab w:val="left" w:pos="360"/>
              </w:tabs>
              <w:spacing w:before="120" w:after="120"/>
              <w:rPr>
                <w:color w:val="000000" w:themeColor="text1"/>
                <w:sz w:val="18"/>
              </w:rPr>
            </w:pPr>
            <w:r w:rsidRPr="003B4790">
              <w:rPr>
                <w:color w:val="000000" w:themeColor="text1"/>
                <w:sz w:val="18"/>
              </w:rPr>
              <w:t>4.   Annual Income (to compute rent) is Line 1</w:t>
            </w:r>
          </w:p>
        </w:tc>
        <w:tc>
          <w:tcPr>
            <w:tcW w:w="2190" w:type="dxa"/>
          </w:tcPr>
          <w:p w14:paraId="3D179E1A" w14:textId="77777777" w:rsidR="003B4790" w:rsidRPr="003B4790" w:rsidRDefault="003B4790" w:rsidP="008C178F">
            <w:pPr>
              <w:tabs>
                <w:tab w:val="left" w:pos="360"/>
              </w:tabs>
              <w:spacing w:before="120" w:after="120"/>
              <w:rPr>
                <w:b/>
                <w:bCs/>
                <w:color w:val="000000" w:themeColor="text1"/>
                <w:sz w:val="18"/>
              </w:rPr>
            </w:pPr>
            <w:r w:rsidRPr="003B4790">
              <w:rPr>
                <w:color w:val="000000" w:themeColor="text1"/>
                <w:sz w:val="18"/>
              </w:rPr>
              <w:t>$</w:t>
            </w:r>
            <w:r w:rsidRPr="003B4790">
              <w:rPr>
                <w:color w:val="000000" w:themeColor="text1"/>
                <w:sz w:val="18"/>
                <w:u w:val="single"/>
              </w:rPr>
              <w:t xml:space="preserve">                      .</w:t>
            </w:r>
          </w:p>
        </w:tc>
      </w:tr>
    </w:tbl>
    <w:p w14:paraId="3356CE9C" w14:textId="77777777" w:rsidR="003B4790" w:rsidRPr="003B4790" w:rsidRDefault="003B4790" w:rsidP="003B4790">
      <w:pPr>
        <w:tabs>
          <w:tab w:val="left" w:pos="360"/>
        </w:tabs>
        <w:spacing w:before="60" w:after="60"/>
        <w:ind w:left="360" w:hanging="360"/>
        <w:rPr>
          <w:b/>
          <w:bCs/>
          <w:color w:val="000000" w:themeColor="text1"/>
          <w:sz w:val="22"/>
        </w:rPr>
      </w:pPr>
      <w:r w:rsidRPr="003B4790">
        <w:rPr>
          <w:b/>
          <w:bCs/>
          <w:color w:val="000000" w:themeColor="text1"/>
          <w:sz w:val="22"/>
        </w:rPr>
        <w:t>Section 5:  Calculate EID for the Phase-In Period</w:t>
      </w:r>
    </w:p>
    <w:tbl>
      <w:tblPr>
        <w:tblW w:w="9018" w:type="dxa"/>
        <w:tblInd w:w="36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6828"/>
        <w:gridCol w:w="2190"/>
      </w:tblGrid>
      <w:tr w:rsidR="003B4790" w:rsidRPr="003B4790" w14:paraId="0DF3AD80" w14:textId="77777777" w:rsidTr="008C178F">
        <w:tc>
          <w:tcPr>
            <w:tcW w:w="6828" w:type="dxa"/>
          </w:tcPr>
          <w:p w14:paraId="2441075F" w14:textId="77777777" w:rsidR="003B4790" w:rsidRPr="003B4790" w:rsidRDefault="003B4790" w:rsidP="008C178F">
            <w:pPr>
              <w:tabs>
                <w:tab w:val="left" w:pos="360"/>
              </w:tabs>
              <w:spacing w:before="120" w:after="120"/>
              <w:rPr>
                <w:color w:val="000000" w:themeColor="text1"/>
                <w:sz w:val="18"/>
              </w:rPr>
            </w:pPr>
            <w:r w:rsidRPr="003B4790">
              <w:rPr>
                <w:color w:val="000000" w:themeColor="text1"/>
                <w:sz w:val="18"/>
              </w:rPr>
              <w:t xml:space="preserve">1.  Enter the most recently certified annual income of the qualifying individual  (not the entire family).  This is Baseline Income.  </w:t>
            </w:r>
          </w:p>
        </w:tc>
        <w:tc>
          <w:tcPr>
            <w:tcW w:w="2190" w:type="dxa"/>
          </w:tcPr>
          <w:p w14:paraId="6DC49309" w14:textId="77777777" w:rsidR="003B4790" w:rsidRPr="003B4790" w:rsidRDefault="003B4790" w:rsidP="008C178F">
            <w:pPr>
              <w:tabs>
                <w:tab w:val="left" w:pos="360"/>
              </w:tabs>
              <w:spacing w:before="60" w:after="60"/>
              <w:rPr>
                <w:b/>
                <w:bCs/>
                <w:color w:val="000000" w:themeColor="text1"/>
                <w:sz w:val="18"/>
              </w:rPr>
            </w:pPr>
          </w:p>
          <w:p w14:paraId="2949C412" w14:textId="77777777" w:rsidR="003B4790" w:rsidRPr="003B4790" w:rsidRDefault="003B4790" w:rsidP="008C178F">
            <w:pPr>
              <w:tabs>
                <w:tab w:val="left" w:pos="360"/>
              </w:tabs>
              <w:spacing w:before="60" w:after="60"/>
              <w:rPr>
                <w:color w:val="000000" w:themeColor="text1"/>
                <w:sz w:val="18"/>
              </w:rPr>
            </w:pPr>
            <w:r w:rsidRPr="003B4790">
              <w:rPr>
                <w:color w:val="000000" w:themeColor="text1"/>
                <w:sz w:val="18"/>
              </w:rPr>
              <w:t>$</w:t>
            </w:r>
            <w:r w:rsidRPr="003B4790">
              <w:rPr>
                <w:color w:val="000000" w:themeColor="text1"/>
                <w:sz w:val="18"/>
                <w:u w:val="single"/>
              </w:rPr>
              <w:t xml:space="preserve">                      .</w:t>
            </w:r>
          </w:p>
        </w:tc>
      </w:tr>
      <w:tr w:rsidR="003B4790" w:rsidRPr="003B4790" w14:paraId="670FD265" w14:textId="77777777" w:rsidTr="008C178F">
        <w:tc>
          <w:tcPr>
            <w:tcW w:w="6828" w:type="dxa"/>
          </w:tcPr>
          <w:p w14:paraId="5853BB80" w14:textId="77777777" w:rsidR="003B4790" w:rsidRPr="003B4790" w:rsidRDefault="003B4790" w:rsidP="008C178F">
            <w:pPr>
              <w:tabs>
                <w:tab w:val="left" w:pos="360"/>
              </w:tabs>
              <w:spacing w:before="120" w:after="120"/>
              <w:rPr>
                <w:color w:val="000000" w:themeColor="text1"/>
                <w:sz w:val="18"/>
              </w:rPr>
            </w:pPr>
            <w:r w:rsidRPr="003B4790">
              <w:rPr>
                <w:color w:val="000000" w:themeColor="text1"/>
                <w:sz w:val="18"/>
              </w:rPr>
              <w:t>2.   Enter the amount of new earned income and continuing unearned income for the next 12 months.  Do not enter the same amounts you entered in Section 4 above unless there have been no changes in earned or unearned income.</w:t>
            </w:r>
          </w:p>
        </w:tc>
        <w:tc>
          <w:tcPr>
            <w:tcW w:w="2190" w:type="dxa"/>
          </w:tcPr>
          <w:p w14:paraId="1F4CF997" w14:textId="77777777" w:rsidR="003B4790" w:rsidRPr="003B4790" w:rsidRDefault="003B4790" w:rsidP="008C178F">
            <w:pPr>
              <w:tabs>
                <w:tab w:val="left" w:pos="360"/>
              </w:tabs>
              <w:spacing w:before="120" w:after="120"/>
              <w:rPr>
                <w:b/>
                <w:bCs/>
                <w:color w:val="000000" w:themeColor="text1"/>
                <w:sz w:val="18"/>
              </w:rPr>
            </w:pPr>
            <w:r w:rsidRPr="003B4790">
              <w:rPr>
                <w:b/>
                <w:bCs/>
                <w:color w:val="000000" w:themeColor="text1"/>
                <w:sz w:val="18"/>
              </w:rPr>
              <w:br/>
            </w:r>
            <w:r w:rsidRPr="003B4790">
              <w:rPr>
                <w:color w:val="000000" w:themeColor="text1"/>
                <w:sz w:val="18"/>
              </w:rPr>
              <w:t>$</w:t>
            </w:r>
            <w:r w:rsidRPr="003B4790">
              <w:rPr>
                <w:color w:val="000000" w:themeColor="text1"/>
                <w:sz w:val="18"/>
                <w:u w:val="single"/>
              </w:rPr>
              <w:t xml:space="preserve">                      .</w:t>
            </w:r>
          </w:p>
        </w:tc>
      </w:tr>
      <w:tr w:rsidR="003B4790" w:rsidRPr="003B4790" w14:paraId="2AE77ACC" w14:textId="77777777" w:rsidTr="008C178F">
        <w:tc>
          <w:tcPr>
            <w:tcW w:w="6828" w:type="dxa"/>
          </w:tcPr>
          <w:p w14:paraId="650763E6" w14:textId="77777777" w:rsidR="003B4790" w:rsidRPr="003B4790" w:rsidRDefault="003B4790" w:rsidP="008C178F">
            <w:pPr>
              <w:tabs>
                <w:tab w:val="left" w:pos="360"/>
              </w:tabs>
              <w:spacing w:before="120" w:after="120"/>
              <w:rPr>
                <w:color w:val="000000" w:themeColor="text1"/>
                <w:sz w:val="18"/>
              </w:rPr>
            </w:pPr>
            <w:r w:rsidRPr="003B4790">
              <w:rPr>
                <w:color w:val="000000" w:themeColor="text1"/>
                <w:sz w:val="18"/>
              </w:rPr>
              <w:t xml:space="preserve">3.  Line 2 minus Line 1 times </w:t>
            </w:r>
            <w:r w:rsidRPr="003B4790">
              <w:rPr>
                <w:b/>
                <w:bCs/>
                <w:color w:val="000000" w:themeColor="text1"/>
                <w:sz w:val="18"/>
              </w:rPr>
              <w:t>0.50</w:t>
            </w:r>
            <w:r w:rsidRPr="003B4790">
              <w:rPr>
                <w:color w:val="000000" w:themeColor="text1"/>
                <w:sz w:val="18"/>
              </w:rPr>
              <w:t xml:space="preserve">  is the annual disallowance amount.</w:t>
            </w:r>
          </w:p>
        </w:tc>
        <w:tc>
          <w:tcPr>
            <w:tcW w:w="2190" w:type="dxa"/>
          </w:tcPr>
          <w:p w14:paraId="67906E61" w14:textId="77777777" w:rsidR="003B4790" w:rsidRPr="003B4790" w:rsidRDefault="003B4790" w:rsidP="008C178F">
            <w:pPr>
              <w:tabs>
                <w:tab w:val="left" w:pos="360"/>
              </w:tabs>
              <w:spacing w:before="120" w:after="120"/>
              <w:rPr>
                <w:b/>
                <w:bCs/>
                <w:color w:val="000000" w:themeColor="text1"/>
                <w:sz w:val="18"/>
              </w:rPr>
            </w:pPr>
            <w:r w:rsidRPr="003B4790">
              <w:rPr>
                <w:color w:val="000000" w:themeColor="text1"/>
                <w:sz w:val="18"/>
              </w:rPr>
              <w:t>$</w:t>
            </w:r>
            <w:r w:rsidRPr="003B4790">
              <w:rPr>
                <w:color w:val="000000" w:themeColor="text1"/>
                <w:sz w:val="18"/>
                <w:u w:val="single"/>
              </w:rPr>
              <w:t xml:space="preserve">                      .</w:t>
            </w:r>
          </w:p>
        </w:tc>
      </w:tr>
      <w:tr w:rsidR="003B4790" w:rsidRPr="003B4790" w14:paraId="11EA943D" w14:textId="77777777" w:rsidTr="008C178F">
        <w:tc>
          <w:tcPr>
            <w:tcW w:w="6828" w:type="dxa"/>
          </w:tcPr>
          <w:p w14:paraId="0D5EABBF" w14:textId="77777777" w:rsidR="003B4790" w:rsidRPr="003B4790" w:rsidRDefault="003B4790" w:rsidP="008C178F">
            <w:pPr>
              <w:tabs>
                <w:tab w:val="left" w:pos="360"/>
              </w:tabs>
              <w:spacing w:before="120" w:after="120"/>
              <w:rPr>
                <w:color w:val="000000" w:themeColor="text1"/>
                <w:sz w:val="18"/>
              </w:rPr>
            </w:pPr>
            <w:r w:rsidRPr="003B4790">
              <w:rPr>
                <w:color w:val="000000" w:themeColor="text1"/>
                <w:sz w:val="18"/>
              </w:rPr>
              <w:t>4.   Annual Income (to compute rent) is Line 1 plus Line 3</w:t>
            </w:r>
          </w:p>
        </w:tc>
        <w:tc>
          <w:tcPr>
            <w:tcW w:w="2190" w:type="dxa"/>
          </w:tcPr>
          <w:p w14:paraId="03EF6461" w14:textId="77777777" w:rsidR="003B4790" w:rsidRPr="003B4790" w:rsidRDefault="003B4790" w:rsidP="008C178F">
            <w:pPr>
              <w:tabs>
                <w:tab w:val="left" w:pos="360"/>
              </w:tabs>
              <w:spacing w:before="120" w:after="120"/>
              <w:rPr>
                <w:b/>
                <w:bCs/>
                <w:color w:val="000000" w:themeColor="text1"/>
                <w:sz w:val="18"/>
              </w:rPr>
            </w:pPr>
            <w:r w:rsidRPr="003B4790">
              <w:rPr>
                <w:color w:val="000000" w:themeColor="text1"/>
                <w:sz w:val="18"/>
              </w:rPr>
              <w:t>$</w:t>
            </w:r>
            <w:r w:rsidRPr="003B4790">
              <w:rPr>
                <w:color w:val="000000" w:themeColor="text1"/>
                <w:sz w:val="18"/>
                <w:u w:val="single"/>
              </w:rPr>
              <w:t xml:space="preserve">                      .</w:t>
            </w:r>
          </w:p>
        </w:tc>
      </w:tr>
    </w:tbl>
    <w:p w14:paraId="6F45A812" w14:textId="77777777" w:rsidR="003B4790" w:rsidRPr="003B4790" w:rsidRDefault="003B4790" w:rsidP="003B4790">
      <w:pPr>
        <w:tabs>
          <w:tab w:val="left" w:pos="360"/>
        </w:tabs>
        <w:spacing w:before="60" w:after="60"/>
        <w:ind w:left="360" w:hanging="360"/>
        <w:rPr>
          <w:b/>
          <w:bCs/>
          <w:color w:val="000000" w:themeColor="text1"/>
          <w:sz w:val="22"/>
        </w:rPr>
      </w:pPr>
    </w:p>
    <w:p w14:paraId="5E4DB86B" w14:textId="77777777" w:rsidR="003B4790" w:rsidRPr="003B4790" w:rsidRDefault="003B4790" w:rsidP="003B4790">
      <w:pPr>
        <w:rPr>
          <w:color w:val="000000" w:themeColor="text1"/>
          <w:sz w:val="22"/>
        </w:rPr>
      </w:pPr>
    </w:p>
    <w:p w14:paraId="66A8C0B4" w14:textId="77777777" w:rsidR="003B4790" w:rsidRPr="003B4790" w:rsidRDefault="003B4790" w:rsidP="003B47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rPr>
          <w:color w:val="000000" w:themeColor="text1"/>
          <w:sz w:val="22"/>
        </w:rPr>
      </w:pPr>
    </w:p>
    <w:p w14:paraId="72F59F71" w14:textId="77777777" w:rsidR="003B4790" w:rsidRPr="003B4790" w:rsidRDefault="003B4790" w:rsidP="003B4790">
      <w:pPr>
        <w:rPr>
          <w:color w:val="000000" w:themeColor="text1"/>
          <w:sz w:val="22"/>
        </w:rPr>
      </w:pPr>
    </w:p>
    <w:p w14:paraId="53F29B06" w14:textId="77777777" w:rsidR="003B4790" w:rsidRPr="003B4790" w:rsidRDefault="003B4790" w:rsidP="003B4790">
      <w:pPr>
        <w:rPr>
          <w:color w:val="000000" w:themeColor="text1"/>
          <w:sz w:val="22"/>
        </w:rPr>
      </w:pPr>
    </w:p>
    <w:p w14:paraId="1D322174" w14:textId="77777777" w:rsidR="003B4790" w:rsidRPr="003B4790" w:rsidRDefault="003B4790" w:rsidP="003B4790">
      <w:pPr>
        <w:rPr>
          <w:color w:val="000000" w:themeColor="text1"/>
          <w:sz w:val="22"/>
        </w:rPr>
      </w:pPr>
    </w:p>
    <w:p w14:paraId="273A24AD" w14:textId="77777777" w:rsidR="003B4790" w:rsidRPr="003B4790" w:rsidRDefault="003B4790" w:rsidP="003B4790">
      <w:pPr>
        <w:rPr>
          <w:color w:val="000000" w:themeColor="text1"/>
          <w:sz w:val="22"/>
        </w:rPr>
      </w:pPr>
    </w:p>
    <w:p w14:paraId="7C9DC9E6" w14:textId="77777777" w:rsidR="003B4790" w:rsidRPr="003B4790" w:rsidRDefault="003B4790" w:rsidP="003B4790">
      <w:pPr>
        <w:rPr>
          <w:color w:val="000000" w:themeColor="text1"/>
          <w:sz w:val="22"/>
        </w:rPr>
      </w:pPr>
    </w:p>
    <w:p w14:paraId="4C578094" w14:textId="77777777" w:rsidR="003B4790" w:rsidRPr="003B4790" w:rsidRDefault="003B4790" w:rsidP="003B4790">
      <w:pPr>
        <w:rPr>
          <w:color w:val="000000" w:themeColor="text1"/>
        </w:rPr>
      </w:pPr>
    </w:p>
    <w:p w14:paraId="53EC89B4" w14:textId="77777777" w:rsidR="003B4790" w:rsidRPr="003B4790" w:rsidRDefault="003B4790" w:rsidP="003B4790">
      <w:pPr>
        <w:rPr>
          <w:color w:val="000000" w:themeColor="text1"/>
        </w:rPr>
      </w:pPr>
    </w:p>
    <w:p w14:paraId="346B935C" w14:textId="77777777" w:rsidR="003B4790" w:rsidRPr="003B4790" w:rsidRDefault="003B4790" w:rsidP="003B4790">
      <w:pPr>
        <w:rPr>
          <w:color w:val="000000" w:themeColor="text1"/>
        </w:rPr>
      </w:pPr>
    </w:p>
    <w:p w14:paraId="03501CD2" w14:textId="77777777" w:rsidR="00931DAF" w:rsidRPr="003B4790" w:rsidRDefault="00931DAF">
      <w:pPr>
        <w:rPr>
          <w:color w:val="000000" w:themeColor="text1"/>
        </w:rPr>
      </w:pPr>
    </w:p>
    <w:sectPr w:rsidR="00931DAF" w:rsidRPr="003B4790" w:rsidSect="00C90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42F66" w14:textId="77777777" w:rsidR="00CC3465" w:rsidRDefault="00CC3465" w:rsidP="00ED0205">
      <w:r>
        <w:separator/>
      </w:r>
    </w:p>
  </w:endnote>
  <w:endnote w:type="continuationSeparator" w:id="0">
    <w:p w14:paraId="52E21E60" w14:textId="77777777" w:rsidR="00CC3465" w:rsidRDefault="00CC3465" w:rsidP="00ED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Arial Narrow">
    <w:panose1 w:val="020B0606020202030204"/>
    <w:charset w:val="00"/>
    <w:family w:val="auto"/>
    <w:pitch w:val="variable"/>
    <w:sig w:usb0="00000287" w:usb1="00000800"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18417" w14:textId="77777777" w:rsidR="00CC3465" w:rsidRDefault="00CC3465" w:rsidP="00ED0205">
      <w:r>
        <w:separator/>
      </w:r>
    </w:p>
  </w:footnote>
  <w:footnote w:type="continuationSeparator" w:id="0">
    <w:p w14:paraId="2F41B83E" w14:textId="77777777" w:rsidR="00CC3465" w:rsidRDefault="00CC3465" w:rsidP="00ED0205">
      <w:r>
        <w:continuationSeparator/>
      </w:r>
    </w:p>
  </w:footnote>
  <w:footnote w:id="1">
    <w:p w14:paraId="1E010984" w14:textId="77777777" w:rsidR="003B4790" w:rsidRDefault="003B4790" w:rsidP="003B4790">
      <w:pPr>
        <w:pStyle w:val="FootnoteText"/>
        <w:rPr>
          <w:rFonts w:ascii="Arial" w:hAnsi="Arial" w:cs="Arial"/>
        </w:rPr>
      </w:pPr>
      <w:r>
        <w:rPr>
          <w:rStyle w:val="FootnoteReference"/>
        </w:rPr>
        <w:footnoteRef/>
      </w:r>
      <w:r>
        <w:t xml:space="preserve"> </w:t>
      </w:r>
      <w:r>
        <w:rPr>
          <w:rFonts w:ascii="Arial" w:hAnsi="Arial" w:cs="Arial"/>
        </w:rPr>
        <w:t>From 1996 to 1998 an “earned income disregard was available in the public housing program.  Having received this benefit does not disqualify someone from receiving an EID.</w:t>
      </w:r>
    </w:p>
    <w:p w14:paraId="28D6BF4F" w14:textId="77777777" w:rsidR="003B4790" w:rsidRPr="00C201D5" w:rsidRDefault="003B4790" w:rsidP="003B4790">
      <w:pPr>
        <w:pStyle w:val="FootnoteText"/>
        <w:rPr>
          <w:rFonts w:ascii="Arial" w:hAnsi="Arial" w:cs="Arial"/>
        </w:rPr>
      </w:pPr>
    </w:p>
  </w:footnote>
  <w:footnote w:id="2">
    <w:p w14:paraId="5175EF92" w14:textId="77777777" w:rsidR="003B4790" w:rsidRDefault="003B4790" w:rsidP="003B4790">
      <w:pPr>
        <w:pStyle w:val="FootnoteText"/>
        <w:rPr>
          <w:rFonts w:ascii="Arial" w:hAnsi="Arial" w:cs="Arial"/>
        </w:rPr>
      </w:pPr>
      <w:r>
        <w:rPr>
          <w:rStyle w:val="FootnoteReference"/>
        </w:rPr>
        <w:footnoteRef/>
      </w:r>
      <w:r>
        <w:t xml:space="preserve"> </w:t>
      </w:r>
      <w:r>
        <w:rPr>
          <w:rFonts w:ascii="Arial" w:hAnsi="Arial" w:cs="Arial"/>
        </w:rPr>
        <w:t>$3639 is the  minimum wage ($7.25/hour) times 10 hours/week times a 50 week year.</w:t>
      </w:r>
    </w:p>
    <w:p w14:paraId="3474A4E2" w14:textId="77777777" w:rsidR="003B4790" w:rsidRPr="00ED489B" w:rsidRDefault="003B4790" w:rsidP="003B4790">
      <w:pPr>
        <w:pStyle w:val="FootnoteText"/>
        <w:rPr>
          <w:rFonts w:ascii="Arial" w:hAnsi="Arial" w:cs="Arial"/>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4399"/>
    <w:multiLevelType w:val="hybridMultilevel"/>
    <w:tmpl w:val="B5AAAB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323291"/>
    <w:multiLevelType w:val="singleLevel"/>
    <w:tmpl w:val="65FABE28"/>
    <w:lvl w:ilvl="0">
      <w:start w:val="1"/>
      <w:numFmt w:val="lowerLetter"/>
      <w:lvlText w:val="(%1)"/>
      <w:lvlJc w:val="left"/>
      <w:pPr>
        <w:tabs>
          <w:tab w:val="num" w:pos="360"/>
        </w:tabs>
        <w:ind w:left="360" w:hanging="360"/>
      </w:pPr>
      <w:rPr>
        <w:rFonts w:hint="default"/>
        <w:sz w:val="20"/>
      </w:rPr>
    </w:lvl>
  </w:abstractNum>
  <w:abstractNum w:abstractNumId="2">
    <w:nsid w:val="1322371C"/>
    <w:multiLevelType w:val="hybridMultilevel"/>
    <w:tmpl w:val="B338DA4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4AB0849"/>
    <w:multiLevelType w:val="hybridMultilevel"/>
    <w:tmpl w:val="35AC4EC8"/>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BE96C1F"/>
    <w:multiLevelType w:val="hybridMultilevel"/>
    <w:tmpl w:val="561843C4"/>
    <w:lvl w:ilvl="0" w:tplc="E6C0EF5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017441C"/>
    <w:multiLevelType w:val="hybridMultilevel"/>
    <w:tmpl w:val="929AC260"/>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3837402"/>
    <w:multiLevelType w:val="hybridMultilevel"/>
    <w:tmpl w:val="8B06F0EA"/>
    <w:lvl w:ilvl="0" w:tplc="77E293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FB1617"/>
    <w:multiLevelType w:val="hybridMultilevel"/>
    <w:tmpl w:val="194844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7400B05"/>
    <w:multiLevelType w:val="hybridMultilevel"/>
    <w:tmpl w:val="E37E06BE"/>
    <w:lvl w:ilvl="0" w:tplc="CADCD63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DB408D"/>
    <w:multiLevelType w:val="hybridMultilevel"/>
    <w:tmpl w:val="35EC09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BB2603"/>
    <w:multiLevelType w:val="hybridMultilevel"/>
    <w:tmpl w:val="0E0C3E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9"/>
  </w:num>
  <w:num w:numId="3">
    <w:abstractNumId w:val="0"/>
  </w:num>
  <w:num w:numId="4">
    <w:abstractNumId w:val="5"/>
  </w:num>
  <w:num w:numId="5">
    <w:abstractNumId w:val="10"/>
  </w:num>
  <w:num w:numId="6">
    <w:abstractNumId w:val="3"/>
  </w:num>
  <w:num w:numId="7">
    <w:abstractNumId w:val="6"/>
  </w:num>
  <w:num w:numId="8">
    <w:abstractNumId w:val="1"/>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AF"/>
    <w:rsid w:val="003B4790"/>
    <w:rsid w:val="00417962"/>
    <w:rsid w:val="006F0208"/>
    <w:rsid w:val="008954CC"/>
    <w:rsid w:val="00931DAF"/>
    <w:rsid w:val="00A948BA"/>
    <w:rsid w:val="00AD356D"/>
    <w:rsid w:val="00CC3465"/>
    <w:rsid w:val="00ED0205"/>
    <w:rsid w:val="00F86968"/>
    <w:rsid w:val="00FB3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35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AF"/>
    <w:rPr>
      <w:rFonts w:ascii="Arial" w:eastAsia="Times New Roman" w:hAnsi="Arial" w:cs="Arial"/>
    </w:rPr>
  </w:style>
  <w:style w:type="paragraph" w:styleId="Heading1">
    <w:name w:val="heading 1"/>
    <w:basedOn w:val="Normal"/>
    <w:next w:val="Normal"/>
    <w:link w:val="Heading1Char"/>
    <w:qFormat/>
    <w:rsid w:val="00931DAF"/>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rsid w:val="003B47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AF"/>
    <w:rPr>
      <w:rFonts w:ascii="Arial" w:eastAsia="Times New Roman" w:hAnsi="Arial" w:cs="Arial"/>
      <w:b/>
      <w:bCs/>
      <w:kern w:val="32"/>
      <w:sz w:val="32"/>
      <w:szCs w:val="32"/>
    </w:rPr>
  </w:style>
  <w:style w:type="paragraph" w:styleId="Title">
    <w:name w:val="Title"/>
    <w:basedOn w:val="Normal"/>
    <w:link w:val="TitleChar"/>
    <w:qFormat/>
    <w:rsid w:val="00931DAF"/>
    <w:pPr>
      <w:jc w:val="center"/>
    </w:pPr>
    <w:rPr>
      <w:b/>
      <w:bCs/>
      <w:szCs w:val="20"/>
    </w:rPr>
  </w:style>
  <w:style w:type="character" w:customStyle="1" w:styleId="TitleChar">
    <w:name w:val="Title Char"/>
    <w:basedOn w:val="DefaultParagraphFont"/>
    <w:link w:val="Title"/>
    <w:rsid w:val="00931DAF"/>
    <w:rPr>
      <w:rFonts w:ascii="Arial" w:eastAsia="Times New Roman" w:hAnsi="Arial" w:cs="Arial"/>
      <w:b/>
      <w:bCs/>
      <w:szCs w:val="20"/>
    </w:rPr>
  </w:style>
  <w:style w:type="paragraph" w:styleId="BodyTextIndent">
    <w:name w:val="Body Text Indent"/>
    <w:basedOn w:val="Normal"/>
    <w:link w:val="BodyTextIndentChar"/>
    <w:rsid w:val="00931DA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character" w:customStyle="1" w:styleId="BodyTextIndentChar">
    <w:name w:val="Body Text Indent Char"/>
    <w:basedOn w:val="DefaultParagraphFont"/>
    <w:link w:val="BodyTextIndent"/>
    <w:rsid w:val="00931DAF"/>
    <w:rPr>
      <w:rFonts w:ascii="Arial Narrow" w:eastAsia="Times New Roman" w:hAnsi="Arial Narrow" w:cs="Times New Roman"/>
      <w:szCs w:val="20"/>
    </w:rPr>
  </w:style>
  <w:style w:type="paragraph" w:styleId="BodyText">
    <w:name w:val="Body Text"/>
    <w:basedOn w:val="Normal"/>
    <w:link w:val="BodyTextChar"/>
    <w:uiPriority w:val="99"/>
    <w:semiHidden/>
    <w:unhideWhenUsed/>
    <w:rsid w:val="00931DAF"/>
    <w:pPr>
      <w:spacing w:after="120"/>
    </w:pPr>
  </w:style>
  <w:style w:type="character" w:customStyle="1" w:styleId="BodyTextChar">
    <w:name w:val="Body Text Char"/>
    <w:basedOn w:val="DefaultParagraphFont"/>
    <w:link w:val="BodyText"/>
    <w:uiPriority w:val="99"/>
    <w:semiHidden/>
    <w:rsid w:val="00931DAF"/>
    <w:rPr>
      <w:rFonts w:ascii="Arial" w:eastAsia="Times New Roman" w:hAnsi="Arial" w:cs="Arial"/>
    </w:rPr>
  </w:style>
  <w:style w:type="paragraph" w:styleId="BodyText2">
    <w:name w:val="Body Text 2"/>
    <w:basedOn w:val="Normal"/>
    <w:link w:val="BodyText2Char"/>
    <w:uiPriority w:val="99"/>
    <w:semiHidden/>
    <w:unhideWhenUsed/>
    <w:rsid w:val="00931DAF"/>
    <w:pPr>
      <w:spacing w:after="120" w:line="480" w:lineRule="auto"/>
    </w:pPr>
  </w:style>
  <w:style w:type="character" w:customStyle="1" w:styleId="BodyText2Char">
    <w:name w:val="Body Text 2 Char"/>
    <w:basedOn w:val="DefaultParagraphFont"/>
    <w:link w:val="BodyText2"/>
    <w:uiPriority w:val="99"/>
    <w:semiHidden/>
    <w:rsid w:val="00931DAF"/>
    <w:rPr>
      <w:rFonts w:ascii="Arial" w:eastAsia="Times New Roman" w:hAnsi="Arial" w:cs="Arial"/>
    </w:rPr>
  </w:style>
  <w:style w:type="paragraph" w:styleId="BodyTextIndent3">
    <w:name w:val="Body Text Indent 3"/>
    <w:basedOn w:val="Normal"/>
    <w:link w:val="BodyTextIndent3Char"/>
    <w:uiPriority w:val="99"/>
    <w:semiHidden/>
    <w:unhideWhenUsed/>
    <w:rsid w:val="00931D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1DAF"/>
    <w:rPr>
      <w:rFonts w:ascii="Arial" w:eastAsia="Times New Roman" w:hAnsi="Arial" w:cs="Arial"/>
      <w:sz w:val="16"/>
      <w:szCs w:val="16"/>
    </w:rPr>
  </w:style>
  <w:style w:type="paragraph" w:styleId="BodyTextIndent2">
    <w:name w:val="Body Text Indent 2"/>
    <w:basedOn w:val="Normal"/>
    <w:link w:val="BodyTextIndent2Char"/>
    <w:rsid w:val="00931DAF"/>
    <w:pPr>
      <w:spacing w:after="120" w:line="480" w:lineRule="auto"/>
      <w:ind w:left="360"/>
    </w:pPr>
  </w:style>
  <w:style w:type="character" w:customStyle="1" w:styleId="BodyTextIndent2Char">
    <w:name w:val="Body Text Indent 2 Char"/>
    <w:basedOn w:val="DefaultParagraphFont"/>
    <w:link w:val="BodyTextIndent2"/>
    <w:rsid w:val="00931DAF"/>
    <w:rPr>
      <w:rFonts w:ascii="Arial" w:eastAsia="Times New Roman" w:hAnsi="Arial" w:cs="Arial"/>
    </w:rPr>
  </w:style>
  <w:style w:type="paragraph" w:styleId="Header">
    <w:name w:val="header"/>
    <w:basedOn w:val="Normal"/>
    <w:link w:val="HeaderChar"/>
    <w:unhideWhenUsed/>
    <w:rsid w:val="00931DAF"/>
    <w:pPr>
      <w:tabs>
        <w:tab w:val="center" w:pos="4680"/>
        <w:tab w:val="right" w:pos="9360"/>
      </w:tabs>
    </w:pPr>
  </w:style>
  <w:style w:type="character" w:customStyle="1" w:styleId="HeaderChar">
    <w:name w:val="Header Char"/>
    <w:basedOn w:val="DefaultParagraphFont"/>
    <w:link w:val="Header"/>
    <w:rsid w:val="00931DAF"/>
    <w:rPr>
      <w:rFonts w:ascii="Arial" w:eastAsia="Times New Roman" w:hAnsi="Arial" w:cs="Arial"/>
    </w:rPr>
  </w:style>
  <w:style w:type="paragraph" w:styleId="Footer">
    <w:name w:val="footer"/>
    <w:basedOn w:val="Normal"/>
    <w:link w:val="FooterChar"/>
    <w:uiPriority w:val="99"/>
    <w:unhideWhenUsed/>
    <w:rsid w:val="00ED0205"/>
    <w:pPr>
      <w:tabs>
        <w:tab w:val="center" w:pos="4680"/>
        <w:tab w:val="right" w:pos="9360"/>
      </w:tabs>
    </w:pPr>
  </w:style>
  <w:style w:type="character" w:customStyle="1" w:styleId="FooterChar">
    <w:name w:val="Footer Char"/>
    <w:basedOn w:val="DefaultParagraphFont"/>
    <w:link w:val="Footer"/>
    <w:uiPriority w:val="99"/>
    <w:rsid w:val="00ED0205"/>
    <w:rPr>
      <w:rFonts w:ascii="Arial" w:eastAsia="Times New Roman" w:hAnsi="Arial" w:cs="Arial"/>
    </w:rPr>
  </w:style>
  <w:style w:type="character" w:customStyle="1" w:styleId="Heading2Char">
    <w:name w:val="Heading 2 Char"/>
    <w:basedOn w:val="DefaultParagraphFont"/>
    <w:link w:val="Heading2"/>
    <w:uiPriority w:val="9"/>
    <w:semiHidden/>
    <w:rsid w:val="003B4790"/>
    <w:rPr>
      <w:rFonts w:asciiTheme="majorHAnsi" w:eastAsiaTheme="majorEastAsia" w:hAnsiTheme="majorHAnsi" w:cstheme="majorBidi"/>
      <w:color w:val="2F5496" w:themeColor="accent1" w:themeShade="BF"/>
      <w:sz w:val="26"/>
      <w:szCs w:val="26"/>
    </w:rPr>
  </w:style>
  <w:style w:type="paragraph" w:styleId="BodyText3">
    <w:name w:val="Body Text 3"/>
    <w:basedOn w:val="Normal"/>
    <w:link w:val="BodyText3Char"/>
    <w:uiPriority w:val="99"/>
    <w:semiHidden/>
    <w:unhideWhenUsed/>
    <w:rsid w:val="003B4790"/>
    <w:pPr>
      <w:spacing w:after="120"/>
    </w:pPr>
    <w:rPr>
      <w:sz w:val="16"/>
      <w:szCs w:val="16"/>
    </w:rPr>
  </w:style>
  <w:style w:type="character" w:customStyle="1" w:styleId="BodyText3Char">
    <w:name w:val="Body Text 3 Char"/>
    <w:basedOn w:val="DefaultParagraphFont"/>
    <w:link w:val="BodyText3"/>
    <w:uiPriority w:val="99"/>
    <w:semiHidden/>
    <w:rsid w:val="003B4790"/>
    <w:rPr>
      <w:rFonts w:ascii="Arial" w:eastAsia="Times New Roman" w:hAnsi="Arial" w:cs="Arial"/>
      <w:sz w:val="16"/>
      <w:szCs w:val="16"/>
    </w:rPr>
  </w:style>
  <w:style w:type="character" w:styleId="FootnoteReference">
    <w:name w:val="footnote reference"/>
    <w:semiHidden/>
    <w:rsid w:val="003B4790"/>
    <w:rPr>
      <w:vertAlign w:val="superscript"/>
    </w:rPr>
  </w:style>
  <w:style w:type="paragraph" w:styleId="FootnoteText">
    <w:name w:val="footnote text"/>
    <w:basedOn w:val="Normal"/>
    <w:link w:val="FootnoteTextChar"/>
    <w:semiHidden/>
    <w:rsid w:val="003B4790"/>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3B4790"/>
    <w:rPr>
      <w:rFonts w:ascii="Times New Roman" w:eastAsia="Times New Roman" w:hAnsi="Times New Roman" w:cs="Times New Roman"/>
      <w:sz w:val="20"/>
      <w:szCs w:val="20"/>
    </w:rPr>
  </w:style>
  <w:style w:type="paragraph" w:styleId="ListParagraph">
    <w:name w:val="List Paragraph"/>
    <w:basedOn w:val="Normal"/>
    <w:uiPriority w:val="34"/>
    <w:rsid w:val="003B4790"/>
    <w:pPr>
      <w:ind w:left="720"/>
      <w:contextualSpacing/>
    </w:pPr>
    <w:rPr>
      <w:rFonts w:ascii="Arial Narrow" w:hAnsi="Arial Narrow"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AF"/>
    <w:rPr>
      <w:rFonts w:ascii="Arial" w:eastAsia="Times New Roman" w:hAnsi="Arial" w:cs="Arial"/>
    </w:rPr>
  </w:style>
  <w:style w:type="paragraph" w:styleId="Heading1">
    <w:name w:val="heading 1"/>
    <w:basedOn w:val="Normal"/>
    <w:next w:val="Normal"/>
    <w:link w:val="Heading1Char"/>
    <w:qFormat/>
    <w:rsid w:val="00931DAF"/>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rsid w:val="003B47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AF"/>
    <w:rPr>
      <w:rFonts w:ascii="Arial" w:eastAsia="Times New Roman" w:hAnsi="Arial" w:cs="Arial"/>
      <w:b/>
      <w:bCs/>
      <w:kern w:val="32"/>
      <w:sz w:val="32"/>
      <w:szCs w:val="32"/>
    </w:rPr>
  </w:style>
  <w:style w:type="paragraph" w:styleId="Title">
    <w:name w:val="Title"/>
    <w:basedOn w:val="Normal"/>
    <w:link w:val="TitleChar"/>
    <w:qFormat/>
    <w:rsid w:val="00931DAF"/>
    <w:pPr>
      <w:jc w:val="center"/>
    </w:pPr>
    <w:rPr>
      <w:b/>
      <w:bCs/>
      <w:szCs w:val="20"/>
    </w:rPr>
  </w:style>
  <w:style w:type="character" w:customStyle="1" w:styleId="TitleChar">
    <w:name w:val="Title Char"/>
    <w:basedOn w:val="DefaultParagraphFont"/>
    <w:link w:val="Title"/>
    <w:rsid w:val="00931DAF"/>
    <w:rPr>
      <w:rFonts w:ascii="Arial" w:eastAsia="Times New Roman" w:hAnsi="Arial" w:cs="Arial"/>
      <w:b/>
      <w:bCs/>
      <w:szCs w:val="20"/>
    </w:rPr>
  </w:style>
  <w:style w:type="paragraph" w:styleId="BodyTextIndent">
    <w:name w:val="Body Text Indent"/>
    <w:basedOn w:val="Normal"/>
    <w:link w:val="BodyTextIndentChar"/>
    <w:rsid w:val="00931DA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character" w:customStyle="1" w:styleId="BodyTextIndentChar">
    <w:name w:val="Body Text Indent Char"/>
    <w:basedOn w:val="DefaultParagraphFont"/>
    <w:link w:val="BodyTextIndent"/>
    <w:rsid w:val="00931DAF"/>
    <w:rPr>
      <w:rFonts w:ascii="Arial Narrow" w:eastAsia="Times New Roman" w:hAnsi="Arial Narrow" w:cs="Times New Roman"/>
      <w:szCs w:val="20"/>
    </w:rPr>
  </w:style>
  <w:style w:type="paragraph" w:styleId="BodyText">
    <w:name w:val="Body Text"/>
    <w:basedOn w:val="Normal"/>
    <w:link w:val="BodyTextChar"/>
    <w:uiPriority w:val="99"/>
    <w:semiHidden/>
    <w:unhideWhenUsed/>
    <w:rsid w:val="00931DAF"/>
    <w:pPr>
      <w:spacing w:after="120"/>
    </w:pPr>
  </w:style>
  <w:style w:type="character" w:customStyle="1" w:styleId="BodyTextChar">
    <w:name w:val="Body Text Char"/>
    <w:basedOn w:val="DefaultParagraphFont"/>
    <w:link w:val="BodyText"/>
    <w:uiPriority w:val="99"/>
    <w:semiHidden/>
    <w:rsid w:val="00931DAF"/>
    <w:rPr>
      <w:rFonts w:ascii="Arial" w:eastAsia="Times New Roman" w:hAnsi="Arial" w:cs="Arial"/>
    </w:rPr>
  </w:style>
  <w:style w:type="paragraph" w:styleId="BodyText2">
    <w:name w:val="Body Text 2"/>
    <w:basedOn w:val="Normal"/>
    <w:link w:val="BodyText2Char"/>
    <w:uiPriority w:val="99"/>
    <w:semiHidden/>
    <w:unhideWhenUsed/>
    <w:rsid w:val="00931DAF"/>
    <w:pPr>
      <w:spacing w:after="120" w:line="480" w:lineRule="auto"/>
    </w:pPr>
  </w:style>
  <w:style w:type="character" w:customStyle="1" w:styleId="BodyText2Char">
    <w:name w:val="Body Text 2 Char"/>
    <w:basedOn w:val="DefaultParagraphFont"/>
    <w:link w:val="BodyText2"/>
    <w:uiPriority w:val="99"/>
    <w:semiHidden/>
    <w:rsid w:val="00931DAF"/>
    <w:rPr>
      <w:rFonts w:ascii="Arial" w:eastAsia="Times New Roman" w:hAnsi="Arial" w:cs="Arial"/>
    </w:rPr>
  </w:style>
  <w:style w:type="paragraph" w:styleId="BodyTextIndent3">
    <w:name w:val="Body Text Indent 3"/>
    <w:basedOn w:val="Normal"/>
    <w:link w:val="BodyTextIndent3Char"/>
    <w:uiPriority w:val="99"/>
    <w:semiHidden/>
    <w:unhideWhenUsed/>
    <w:rsid w:val="00931D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1DAF"/>
    <w:rPr>
      <w:rFonts w:ascii="Arial" w:eastAsia="Times New Roman" w:hAnsi="Arial" w:cs="Arial"/>
      <w:sz w:val="16"/>
      <w:szCs w:val="16"/>
    </w:rPr>
  </w:style>
  <w:style w:type="paragraph" w:styleId="BodyTextIndent2">
    <w:name w:val="Body Text Indent 2"/>
    <w:basedOn w:val="Normal"/>
    <w:link w:val="BodyTextIndent2Char"/>
    <w:rsid w:val="00931DAF"/>
    <w:pPr>
      <w:spacing w:after="120" w:line="480" w:lineRule="auto"/>
      <w:ind w:left="360"/>
    </w:pPr>
  </w:style>
  <w:style w:type="character" w:customStyle="1" w:styleId="BodyTextIndent2Char">
    <w:name w:val="Body Text Indent 2 Char"/>
    <w:basedOn w:val="DefaultParagraphFont"/>
    <w:link w:val="BodyTextIndent2"/>
    <w:rsid w:val="00931DAF"/>
    <w:rPr>
      <w:rFonts w:ascii="Arial" w:eastAsia="Times New Roman" w:hAnsi="Arial" w:cs="Arial"/>
    </w:rPr>
  </w:style>
  <w:style w:type="paragraph" w:styleId="Header">
    <w:name w:val="header"/>
    <w:basedOn w:val="Normal"/>
    <w:link w:val="HeaderChar"/>
    <w:unhideWhenUsed/>
    <w:rsid w:val="00931DAF"/>
    <w:pPr>
      <w:tabs>
        <w:tab w:val="center" w:pos="4680"/>
        <w:tab w:val="right" w:pos="9360"/>
      </w:tabs>
    </w:pPr>
  </w:style>
  <w:style w:type="character" w:customStyle="1" w:styleId="HeaderChar">
    <w:name w:val="Header Char"/>
    <w:basedOn w:val="DefaultParagraphFont"/>
    <w:link w:val="Header"/>
    <w:rsid w:val="00931DAF"/>
    <w:rPr>
      <w:rFonts w:ascii="Arial" w:eastAsia="Times New Roman" w:hAnsi="Arial" w:cs="Arial"/>
    </w:rPr>
  </w:style>
  <w:style w:type="paragraph" w:styleId="Footer">
    <w:name w:val="footer"/>
    <w:basedOn w:val="Normal"/>
    <w:link w:val="FooterChar"/>
    <w:uiPriority w:val="99"/>
    <w:unhideWhenUsed/>
    <w:rsid w:val="00ED0205"/>
    <w:pPr>
      <w:tabs>
        <w:tab w:val="center" w:pos="4680"/>
        <w:tab w:val="right" w:pos="9360"/>
      </w:tabs>
    </w:pPr>
  </w:style>
  <w:style w:type="character" w:customStyle="1" w:styleId="FooterChar">
    <w:name w:val="Footer Char"/>
    <w:basedOn w:val="DefaultParagraphFont"/>
    <w:link w:val="Footer"/>
    <w:uiPriority w:val="99"/>
    <w:rsid w:val="00ED0205"/>
    <w:rPr>
      <w:rFonts w:ascii="Arial" w:eastAsia="Times New Roman" w:hAnsi="Arial" w:cs="Arial"/>
    </w:rPr>
  </w:style>
  <w:style w:type="character" w:customStyle="1" w:styleId="Heading2Char">
    <w:name w:val="Heading 2 Char"/>
    <w:basedOn w:val="DefaultParagraphFont"/>
    <w:link w:val="Heading2"/>
    <w:uiPriority w:val="9"/>
    <w:semiHidden/>
    <w:rsid w:val="003B4790"/>
    <w:rPr>
      <w:rFonts w:asciiTheme="majorHAnsi" w:eastAsiaTheme="majorEastAsia" w:hAnsiTheme="majorHAnsi" w:cstheme="majorBidi"/>
      <w:color w:val="2F5496" w:themeColor="accent1" w:themeShade="BF"/>
      <w:sz w:val="26"/>
      <w:szCs w:val="26"/>
    </w:rPr>
  </w:style>
  <w:style w:type="paragraph" w:styleId="BodyText3">
    <w:name w:val="Body Text 3"/>
    <w:basedOn w:val="Normal"/>
    <w:link w:val="BodyText3Char"/>
    <w:uiPriority w:val="99"/>
    <w:semiHidden/>
    <w:unhideWhenUsed/>
    <w:rsid w:val="003B4790"/>
    <w:pPr>
      <w:spacing w:after="120"/>
    </w:pPr>
    <w:rPr>
      <w:sz w:val="16"/>
      <w:szCs w:val="16"/>
    </w:rPr>
  </w:style>
  <w:style w:type="character" w:customStyle="1" w:styleId="BodyText3Char">
    <w:name w:val="Body Text 3 Char"/>
    <w:basedOn w:val="DefaultParagraphFont"/>
    <w:link w:val="BodyText3"/>
    <w:uiPriority w:val="99"/>
    <w:semiHidden/>
    <w:rsid w:val="003B4790"/>
    <w:rPr>
      <w:rFonts w:ascii="Arial" w:eastAsia="Times New Roman" w:hAnsi="Arial" w:cs="Arial"/>
      <w:sz w:val="16"/>
      <w:szCs w:val="16"/>
    </w:rPr>
  </w:style>
  <w:style w:type="character" w:styleId="FootnoteReference">
    <w:name w:val="footnote reference"/>
    <w:semiHidden/>
    <w:rsid w:val="003B4790"/>
    <w:rPr>
      <w:vertAlign w:val="superscript"/>
    </w:rPr>
  </w:style>
  <w:style w:type="paragraph" w:styleId="FootnoteText">
    <w:name w:val="footnote text"/>
    <w:basedOn w:val="Normal"/>
    <w:link w:val="FootnoteTextChar"/>
    <w:semiHidden/>
    <w:rsid w:val="003B4790"/>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3B4790"/>
    <w:rPr>
      <w:rFonts w:ascii="Times New Roman" w:eastAsia="Times New Roman" w:hAnsi="Times New Roman" w:cs="Times New Roman"/>
      <w:sz w:val="20"/>
      <w:szCs w:val="20"/>
    </w:rPr>
  </w:style>
  <w:style w:type="paragraph" w:styleId="ListParagraph">
    <w:name w:val="List Paragraph"/>
    <w:basedOn w:val="Normal"/>
    <w:uiPriority w:val="34"/>
    <w:rsid w:val="003B4790"/>
    <w:pPr>
      <w:ind w:left="720"/>
      <w:contextualSpacing/>
    </w:pPr>
    <w:rPr>
      <w:rFonts w:ascii="Arial Narrow" w:hAnsi="Arial Narro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2512</Words>
  <Characters>14323</Characters>
  <Application>Microsoft Macintosh Word</Application>
  <DocSecurity>0</DocSecurity>
  <Lines>119</Lines>
  <Paragraphs>33</Paragraphs>
  <ScaleCrop>false</ScaleCrop>
  <Company/>
  <LinksUpToDate>false</LinksUpToDate>
  <CharactersWithSpaces>16802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Russ</dc:creator>
  <cp:keywords/>
  <dc:description/>
  <cp:lastModifiedBy>linda bryant</cp:lastModifiedBy>
  <cp:revision>3</cp:revision>
  <cp:lastPrinted>2019-10-12T20:29:00Z</cp:lastPrinted>
  <dcterms:created xsi:type="dcterms:W3CDTF">2020-04-11T22:03:00Z</dcterms:created>
  <dcterms:modified xsi:type="dcterms:W3CDTF">2020-04-22T17:52:00Z</dcterms:modified>
</cp:coreProperties>
</file>