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3C1EF" w14:textId="3FCC1EF0" w:rsidR="00434F93" w:rsidRPr="00434F93" w:rsidRDefault="00434F93" w:rsidP="00703B2A">
      <w:pPr>
        <w:pStyle w:val="Title"/>
        <w:spacing w:before="200" w:after="200"/>
        <w:outlineLvl w:val="0"/>
      </w:pPr>
      <w:r w:rsidRPr="00434F93">
        <w:t xml:space="preserve">Procedure </w:t>
      </w:r>
      <w:r w:rsidR="000831C4">
        <w:t>for</w:t>
      </w:r>
      <w:bookmarkStart w:id="0" w:name="_GoBack"/>
      <w:bookmarkEnd w:id="0"/>
    </w:p>
    <w:p w14:paraId="2115C794" w14:textId="3CD1CBE8" w:rsidR="00A064B5" w:rsidRPr="00434F93" w:rsidRDefault="00A064B5" w:rsidP="00703B2A">
      <w:pPr>
        <w:pStyle w:val="Title"/>
        <w:spacing w:before="200" w:after="200"/>
      </w:pPr>
      <w:r w:rsidRPr="00434F93">
        <w:t>Additions to and Deletions from Resident Households</w:t>
      </w:r>
      <w:r w:rsidR="00703B2A">
        <w:br/>
      </w:r>
    </w:p>
    <w:p w14:paraId="5B963ED2" w14:textId="033223C7" w:rsidR="00A064B5" w:rsidRDefault="00A064B5" w:rsidP="00703B2A">
      <w:pPr>
        <w:pStyle w:val="BodyText3"/>
        <w:widowControl w:val="0"/>
        <w:tabs>
          <w:tab w:val="left" w:pos="360"/>
          <w:tab w:val="left" w:pos="720"/>
        </w:tabs>
        <w:jc w:val="left"/>
        <w:outlineLvl w:val="0"/>
        <w:rPr>
          <w:rFonts w:ascii="Arial" w:hAnsi="Arial" w:cs="Arial"/>
          <w:b/>
          <w:bCs/>
        </w:rPr>
      </w:pPr>
      <w:r>
        <w:rPr>
          <w:rFonts w:ascii="Arial" w:hAnsi="Arial" w:cs="Arial"/>
          <w:b/>
          <w:bCs/>
        </w:rPr>
        <w:t>Policy</w:t>
      </w:r>
      <w:r w:rsidR="000F0FB6">
        <w:rPr>
          <w:rFonts w:ascii="Arial" w:hAnsi="Arial" w:cs="Arial"/>
          <w:b/>
          <w:bCs/>
        </w:rPr>
        <w:br/>
      </w:r>
    </w:p>
    <w:p w14:paraId="2DF4F820" w14:textId="08EC55A3" w:rsidR="00A064B5" w:rsidRDefault="00A064B5" w:rsidP="00703B2A">
      <w:pPr>
        <w:pStyle w:val="BodyText3"/>
        <w:widowControl w:val="0"/>
        <w:numPr>
          <w:ilvl w:val="0"/>
          <w:numId w:val="8"/>
        </w:numPr>
        <w:tabs>
          <w:tab w:val="clear" w:pos="720"/>
          <w:tab w:val="num" w:pos="1440"/>
        </w:tabs>
        <w:jc w:val="left"/>
        <w:rPr>
          <w:rFonts w:ascii="Arial" w:hAnsi="Arial" w:cs="Arial"/>
        </w:rPr>
      </w:pPr>
      <w:r>
        <w:rPr>
          <w:rFonts w:ascii="Arial" w:hAnsi="Arial" w:cs="Arial"/>
        </w:rPr>
        <w:t xml:space="preserve">Except for children added to a family through natural birth, adoptions, or court awarded custody, a public housing resident who wants to add a new family member or a new household member must request approval in writing before the new member moves in.  </w:t>
      </w:r>
      <w:r w:rsidR="00703B2A">
        <w:rPr>
          <w:rFonts w:ascii="Arial" w:hAnsi="Arial" w:cs="Arial"/>
        </w:rPr>
        <w:br/>
      </w:r>
    </w:p>
    <w:p w14:paraId="29DFA471" w14:textId="464B9FB1" w:rsidR="00A064B5" w:rsidRDefault="00A064B5" w:rsidP="00703B2A">
      <w:pPr>
        <w:pStyle w:val="BodyText3"/>
        <w:widowControl w:val="0"/>
        <w:numPr>
          <w:ilvl w:val="0"/>
          <w:numId w:val="8"/>
        </w:numPr>
        <w:tabs>
          <w:tab w:val="clear" w:pos="720"/>
          <w:tab w:val="num" w:pos="1080"/>
        </w:tabs>
        <w:jc w:val="left"/>
        <w:rPr>
          <w:rFonts w:ascii="Arial" w:hAnsi="Arial" w:cs="Arial"/>
        </w:rPr>
      </w:pPr>
      <w:r>
        <w:rPr>
          <w:rFonts w:ascii="Arial" w:hAnsi="Arial" w:cs="Arial"/>
        </w:rPr>
        <w:t xml:space="preserve">Generally, the </w:t>
      </w:r>
      <w:r w:rsidR="0089380A">
        <w:rPr>
          <w:rFonts w:ascii="Arial" w:hAnsi="Arial" w:cs="Arial"/>
        </w:rPr>
        <w:t>PHA</w:t>
      </w:r>
      <w:r>
        <w:rPr>
          <w:rFonts w:ascii="Arial" w:hAnsi="Arial" w:cs="Arial"/>
        </w:rPr>
        <w:t xml:space="preserve"> will approve the addition of a family or household member if that individual passes screening, is joining the family as the significant other of a family member and the addition does not overcrowd the family in their unit.</w:t>
      </w:r>
      <w:r w:rsidR="00703B2A">
        <w:rPr>
          <w:rFonts w:ascii="Arial" w:hAnsi="Arial" w:cs="Arial"/>
        </w:rPr>
        <w:br/>
      </w:r>
    </w:p>
    <w:p w14:paraId="03B43B1A" w14:textId="63365F61" w:rsidR="00A064B5" w:rsidRDefault="00A064B5" w:rsidP="00703B2A">
      <w:pPr>
        <w:pStyle w:val="BodyText3"/>
        <w:widowControl w:val="0"/>
        <w:numPr>
          <w:ilvl w:val="0"/>
          <w:numId w:val="8"/>
        </w:numPr>
        <w:tabs>
          <w:tab w:val="clear" w:pos="720"/>
          <w:tab w:val="num" w:pos="1440"/>
        </w:tabs>
        <w:jc w:val="left"/>
        <w:rPr>
          <w:rFonts w:ascii="Arial" w:hAnsi="Arial" w:cs="Arial"/>
        </w:rPr>
      </w:pPr>
      <w:r>
        <w:rPr>
          <w:rFonts w:ascii="Arial" w:hAnsi="Arial" w:cs="Arial"/>
        </w:rPr>
        <w:t xml:space="preserve">The exception to the provision requiring that the family not need a larger unit would be when a family member with a disability is verified to need the assistance of a Live-in Aide. In this situation, a Live-in Aide may be added to the household even though it means the family will qualify for a larger unit.  At the time the Live-in Aide passes screening, the </w:t>
      </w:r>
      <w:r w:rsidR="0089380A">
        <w:rPr>
          <w:rFonts w:ascii="Arial" w:hAnsi="Arial" w:cs="Arial"/>
        </w:rPr>
        <w:t>PHA</w:t>
      </w:r>
      <w:r>
        <w:rPr>
          <w:rFonts w:ascii="Arial" w:hAnsi="Arial" w:cs="Arial"/>
        </w:rPr>
        <w:t xml:space="preserve"> </w:t>
      </w:r>
      <w:r w:rsidR="00022863">
        <w:rPr>
          <w:rFonts w:ascii="Arial" w:hAnsi="Arial" w:cs="Arial"/>
        </w:rPr>
        <w:t>will</w:t>
      </w:r>
      <w:r>
        <w:rPr>
          <w:rFonts w:ascii="Arial" w:hAnsi="Arial" w:cs="Arial"/>
        </w:rPr>
        <w:t xml:space="preserve"> add the family to the transfer waiting list for a larger unit unless the family expressly wishes to remain in the current unit.</w:t>
      </w:r>
      <w:r w:rsidR="00703B2A">
        <w:rPr>
          <w:rFonts w:ascii="Arial" w:hAnsi="Arial" w:cs="Arial"/>
        </w:rPr>
        <w:br/>
      </w:r>
    </w:p>
    <w:p w14:paraId="344C02D4" w14:textId="66D31707" w:rsidR="00A064B5" w:rsidRDefault="00A064B5" w:rsidP="00703B2A">
      <w:pPr>
        <w:pStyle w:val="BodyText3"/>
        <w:widowControl w:val="0"/>
        <w:numPr>
          <w:ilvl w:val="0"/>
          <w:numId w:val="8"/>
        </w:numPr>
        <w:tabs>
          <w:tab w:val="clear" w:pos="720"/>
          <w:tab w:val="num" w:pos="1440"/>
        </w:tabs>
        <w:jc w:val="left"/>
        <w:rPr>
          <w:rFonts w:ascii="Arial" w:hAnsi="Arial" w:cs="Arial"/>
        </w:rPr>
      </w:pPr>
      <w:r>
        <w:rPr>
          <w:rFonts w:ascii="Arial" w:hAnsi="Arial" w:cs="Arial"/>
        </w:rPr>
        <w:t xml:space="preserve">Resident households may include family members (who meet the definition of “family” in the ACOP) or household members, (who may be foster children, foster adults, or Live-in Aides).  </w:t>
      </w:r>
      <w:r w:rsidR="00703B2A">
        <w:rPr>
          <w:rFonts w:ascii="Arial" w:hAnsi="Arial" w:cs="Arial"/>
        </w:rPr>
        <w:br/>
      </w:r>
    </w:p>
    <w:p w14:paraId="63154333" w14:textId="364599B5" w:rsidR="00A064B5" w:rsidRDefault="00A064B5" w:rsidP="00703B2A">
      <w:pPr>
        <w:pStyle w:val="BodyText3"/>
        <w:widowControl w:val="0"/>
        <w:numPr>
          <w:ilvl w:val="0"/>
          <w:numId w:val="8"/>
        </w:numPr>
        <w:tabs>
          <w:tab w:val="clear" w:pos="720"/>
          <w:tab w:val="num" w:pos="1440"/>
        </w:tabs>
        <w:jc w:val="left"/>
        <w:rPr>
          <w:rFonts w:ascii="Arial" w:hAnsi="Arial" w:cs="Arial"/>
        </w:rPr>
      </w:pPr>
      <w:r>
        <w:rPr>
          <w:rFonts w:ascii="Arial" w:hAnsi="Arial" w:cs="Arial"/>
        </w:rPr>
        <w:t>Family members may qualify as “remaining members of a resident family”, but household members will not qualify as “remaining members”.  Thus, a Live-in Aide can never be the remaining member of a tenant family even if the Aide were related to the person he/she cared for.</w:t>
      </w:r>
    </w:p>
    <w:p w14:paraId="725103E5" w14:textId="77777777" w:rsidR="00434F93" w:rsidRDefault="00434F93" w:rsidP="00703B2A">
      <w:pPr>
        <w:pStyle w:val="BodyText3"/>
        <w:widowControl w:val="0"/>
        <w:ind w:left="360"/>
        <w:jc w:val="left"/>
        <w:rPr>
          <w:rFonts w:ascii="Arial" w:hAnsi="Arial" w:cs="Arial"/>
        </w:rPr>
      </w:pPr>
    </w:p>
    <w:p w14:paraId="41BFE09B" w14:textId="4B276054" w:rsidR="00A064B5" w:rsidRDefault="00A064B5" w:rsidP="00703B2A">
      <w:pPr>
        <w:pStyle w:val="BodyText3"/>
        <w:widowControl w:val="0"/>
        <w:tabs>
          <w:tab w:val="left" w:pos="720"/>
        </w:tabs>
        <w:ind w:left="720" w:hanging="720"/>
        <w:jc w:val="left"/>
        <w:rPr>
          <w:rFonts w:ascii="Arial" w:hAnsi="Arial" w:cs="Arial"/>
          <w:b/>
          <w:bCs/>
        </w:rPr>
      </w:pPr>
      <w:r>
        <w:rPr>
          <w:rFonts w:ascii="Arial" w:hAnsi="Arial" w:cs="Arial"/>
          <w:b/>
          <w:bCs/>
        </w:rPr>
        <w:t xml:space="preserve">When prior approval is </w:t>
      </w:r>
      <w:r w:rsidR="003D1F5D">
        <w:rPr>
          <w:rFonts w:ascii="Arial" w:hAnsi="Arial" w:cs="Arial"/>
          <w:b/>
          <w:bCs/>
        </w:rPr>
        <w:t>needed</w:t>
      </w:r>
      <w:r>
        <w:rPr>
          <w:rFonts w:ascii="Arial" w:hAnsi="Arial" w:cs="Arial"/>
          <w:b/>
          <w:bCs/>
        </w:rPr>
        <w:t xml:space="preserve"> to add a family member or a household member</w:t>
      </w:r>
      <w:r w:rsidR="00703B2A">
        <w:rPr>
          <w:rFonts w:ascii="Arial" w:hAnsi="Arial" w:cs="Arial"/>
          <w:b/>
          <w:bCs/>
        </w:rPr>
        <w:br/>
      </w:r>
    </w:p>
    <w:p w14:paraId="7918756B" w14:textId="40A748DD" w:rsidR="00A064B5" w:rsidRDefault="00A064B5" w:rsidP="00703B2A">
      <w:pPr>
        <w:pStyle w:val="BodyText3"/>
        <w:widowControl w:val="0"/>
        <w:tabs>
          <w:tab w:val="left" w:pos="360"/>
        </w:tabs>
        <w:ind w:left="720" w:hanging="360"/>
        <w:jc w:val="left"/>
        <w:rPr>
          <w:rFonts w:ascii="Arial" w:hAnsi="Arial" w:cs="Arial"/>
        </w:rPr>
      </w:pPr>
      <w:r>
        <w:rPr>
          <w:rFonts w:ascii="Arial" w:hAnsi="Arial" w:cs="Arial"/>
        </w:rPr>
        <w:t>1.</w:t>
      </w:r>
      <w:r>
        <w:rPr>
          <w:rFonts w:ascii="Arial" w:hAnsi="Arial" w:cs="Arial"/>
        </w:rPr>
        <w:tab/>
        <w:t xml:space="preserve">Residents </w:t>
      </w:r>
      <w:r>
        <w:rPr>
          <w:rFonts w:ascii="Arial" w:hAnsi="Arial" w:cs="Arial"/>
          <w:b/>
          <w:bCs/>
        </w:rPr>
        <w:t>do not</w:t>
      </w:r>
      <w:r>
        <w:rPr>
          <w:rFonts w:ascii="Arial" w:hAnsi="Arial" w:cs="Arial"/>
        </w:rPr>
        <w:t xml:space="preserve"> need prior approval to add children who are born to or adopted by a member of the resident’s family, or for whom a resident receives Court-awarded custody.</w:t>
      </w:r>
      <w:r w:rsidR="00703B2A">
        <w:rPr>
          <w:rFonts w:ascii="Arial" w:hAnsi="Arial" w:cs="Arial"/>
        </w:rPr>
        <w:br/>
      </w:r>
    </w:p>
    <w:p w14:paraId="3A5D8547" w14:textId="056A912E" w:rsidR="00A064B5" w:rsidRDefault="00434F93" w:rsidP="00703B2A">
      <w:pPr>
        <w:pStyle w:val="BodyText3"/>
        <w:widowControl w:val="0"/>
        <w:tabs>
          <w:tab w:val="left" w:pos="360"/>
        </w:tabs>
        <w:ind w:left="360"/>
        <w:jc w:val="left"/>
        <w:rPr>
          <w:rFonts w:ascii="Arial" w:hAnsi="Arial" w:cs="Arial"/>
        </w:rPr>
      </w:pPr>
      <w:r>
        <w:rPr>
          <w:rFonts w:ascii="Arial" w:hAnsi="Arial" w:cs="Arial"/>
        </w:rPr>
        <w:t xml:space="preserve">2.  </w:t>
      </w:r>
      <w:r w:rsidR="00A064B5">
        <w:rPr>
          <w:rFonts w:ascii="Arial" w:hAnsi="Arial" w:cs="Arial"/>
        </w:rPr>
        <w:t xml:space="preserve">Residents </w:t>
      </w:r>
      <w:r w:rsidR="00A064B5">
        <w:rPr>
          <w:rFonts w:ascii="Arial" w:hAnsi="Arial" w:cs="Arial"/>
          <w:b/>
          <w:bCs/>
        </w:rPr>
        <w:t xml:space="preserve">do </w:t>
      </w:r>
      <w:r w:rsidR="00703B2A">
        <w:rPr>
          <w:rFonts w:ascii="Arial" w:hAnsi="Arial" w:cs="Arial"/>
        </w:rPr>
        <w:t>need prior approval to add</w:t>
      </w:r>
      <w:r w:rsidR="00703B2A">
        <w:rPr>
          <w:rFonts w:ascii="Arial" w:hAnsi="Arial" w:cs="Arial"/>
        </w:rPr>
        <w:br/>
      </w:r>
    </w:p>
    <w:p w14:paraId="30CED4ED" w14:textId="30F11D42" w:rsidR="00A064B5" w:rsidRDefault="00A064B5" w:rsidP="00703B2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after="60"/>
        <w:ind w:left="1440"/>
      </w:pPr>
      <w:r>
        <w:t>A spou</w:t>
      </w:r>
      <w:r w:rsidR="00703B2A">
        <w:t>se or co-tenant (family member)</w:t>
      </w:r>
      <w:r w:rsidR="0089380A">
        <w:br/>
      </w:r>
    </w:p>
    <w:p w14:paraId="09CB63AA" w14:textId="7BD65484" w:rsidR="00A064B5" w:rsidRDefault="00A064B5" w:rsidP="00703B2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after="60"/>
        <w:ind w:left="1440"/>
      </w:pPr>
      <w:r>
        <w:lastRenderedPageBreak/>
        <w:t xml:space="preserve">Children, under the definition </w:t>
      </w:r>
      <w:r w:rsidR="00703B2A">
        <w:t>of kinship care (family member)</w:t>
      </w:r>
      <w:r w:rsidR="00703B2A">
        <w:br/>
      </w:r>
    </w:p>
    <w:p w14:paraId="5ABB22E2" w14:textId="4DF5322F" w:rsidR="00A064B5" w:rsidRDefault="00A064B5" w:rsidP="00703B2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after="60"/>
        <w:ind w:left="1440"/>
      </w:pPr>
      <w:r>
        <w:t>A new adult to an apartment occupied by a remaining family member(s) under age 18 who are not emancipated minors (usually requested when the original head or spouse dies, disappears, or becomes too ill to remain in the household and c</w:t>
      </w:r>
      <w:r w:rsidR="00703B2A">
        <w:t>are for the remaining children)</w:t>
      </w:r>
      <w:r w:rsidR="00703B2A">
        <w:br/>
      </w:r>
    </w:p>
    <w:p w14:paraId="583625CC" w14:textId="535120C1" w:rsidR="00A064B5" w:rsidRDefault="00A064B5" w:rsidP="00703B2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after="60"/>
        <w:ind w:left="1440"/>
      </w:pPr>
      <w:r>
        <w:t>Foster children (household member)</w:t>
      </w:r>
      <w:r w:rsidR="00703B2A">
        <w:br/>
      </w:r>
    </w:p>
    <w:p w14:paraId="3054D9F4" w14:textId="531D80E5" w:rsidR="00A064B5" w:rsidRDefault="00A064B5" w:rsidP="00703B2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after="60"/>
        <w:ind w:left="1440"/>
      </w:pPr>
      <w:r>
        <w:t>F</w:t>
      </w:r>
      <w:r w:rsidR="00703B2A">
        <w:t>oster adults (household member)</w:t>
      </w:r>
      <w:r w:rsidR="00703B2A">
        <w:br/>
      </w:r>
    </w:p>
    <w:p w14:paraId="423A2D1F" w14:textId="0844AA4F" w:rsidR="00A064B5" w:rsidRDefault="00703B2A" w:rsidP="00703B2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after="60"/>
        <w:ind w:left="1440"/>
      </w:pPr>
      <w:r>
        <w:t>Live-in Aide (household member)</w:t>
      </w:r>
      <w:r>
        <w:br/>
      </w:r>
    </w:p>
    <w:p w14:paraId="4CE1E30A" w14:textId="4D465A1C" w:rsidR="00A064B5" w:rsidRDefault="00A064B5" w:rsidP="00703B2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after="100"/>
        <w:ind w:left="1440"/>
      </w:pPr>
      <w:r>
        <w:t>Also included, would be situations in which a person (often a relative) comes to the apartment as a visitor but stays on in the apartment because the tenant needs support, for example, after a medical procedure.</w:t>
      </w:r>
      <w:r w:rsidR="00703B2A">
        <w:br/>
      </w:r>
    </w:p>
    <w:p w14:paraId="10CFDC3D" w14:textId="245B1512" w:rsidR="00A064B5" w:rsidRPr="000F0FB6" w:rsidRDefault="00A064B5" w:rsidP="000F0FB6">
      <w:pPr>
        <w:pStyle w:val="ListParagraph"/>
        <w:numPr>
          <w:ilvl w:val="0"/>
          <w:numId w:val="14"/>
        </w:numPr>
      </w:pPr>
      <w:r w:rsidRPr="000F0FB6">
        <w:t>In the example above, if the person who is providing care has another residence and intends to leave the unit when the person cared for is sufficiently recovered, the caregiver would be approved for an extended visit rathe</w:t>
      </w:r>
      <w:r w:rsidR="00703B2A" w:rsidRPr="000F0FB6">
        <w:t>r than being added to the lease.</w:t>
      </w:r>
      <w:r w:rsidR="00703B2A" w:rsidRPr="000F0FB6">
        <w:br/>
      </w:r>
    </w:p>
    <w:p w14:paraId="1140CF54" w14:textId="77777777" w:rsidR="00A064B5" w:rsidRDefault="00A064B5" w:rsidP="000F0FB6">
      <w:pPr>
        <w:pStyle w:val="ListParagraph"/>
        <w:numPr>
          <w:ilvl w:val="0"/>
          <w:numId w:val="14"/>
        </w:numPr>
      </w:pPr>
      <w:r w:rsidRPr="000F0FB6">
        <w:t>However, if the person providing care is needed for a protracted period of time and gives up his/her residence, the caregiver could be added as a live-in aide</w:t>
      </w:r>
      <w:r>
        <w:t>.</w:t>
      </w:r>
    </w:p>
    <w:p w14:paraId="6BF43191" w14:textId="77777777" w:rsidR="00434F93" w:rsidRDefault="00434F93" w:rsidP="00703B2A">
      <w:pPr>
        <w:pStyle w:val="BodyText3"/>
        <w:widowControl w:val="0"/>
        <w:tabs>
          <w:tab w:val="left" w:pos="360"/>
          <w:tab w:val="left" w:pos="720"/>
        </w:tabs>
        <w:jc w:val="left"/>
        <w:rPr>
          <w:rFonts w:ascii="Arial" w:hAnsi="Arial" w:cs="Arial"/>
          <w:b/>
          <w:bCs/>
        </w:rPr>
      </w:pPr>
    </w:p>
    <w:p w14:paraId="7E5E81B5" w14:textId="7959F71D" w:rsidR="00A064B5" w:rsidRDefault="00A064B5" w:rsidP="00703B2A">
      <w:pPr>
        <w:pStyle w:val="BodyText3"/>
        <w:widowControl w:val="0"/>
        <w:tabs>
          <w:tab w:val="left" w:pos="360"/>
          <w:tab w:val="left" w:pos="720"/>
        </w:tabs>
        <w:jc w:val="left"/>
        <w:rPr>
          <w:rFonts w:ascii="Arial" w:hAnsi="Arial" w:cs="Arial"/>
          <w:b/>
          <w:bCs/>
        </w:rPr>
      </w:pPr>
      <w:r>
        <w:rPr>
          <w:rFonts w:ascii="Arial" w:hAnsi="Arial" w:cs="Arial"/>
          <w:b/>
          <w:bCs/>
        </w:rPr>
        <w:t xml:space="preserve">How the </w:t>
      </w:r>
      <w:r w:rsidR="0089380A">
        <w:rPr>
          <w:rFonts w:ascii="Arial" w:hAnsi="Arial" w:cs="Arial"/>
          <w:b/>
          <w:bCs/>
        </w:rPr>
        <w:t>PHA</w:t>
      </w:r>
      <w:r>
        <w:rPr>
          <w:rFonts w:ascii="Arial" w:hAnsi="Arial" w:cs="Arial"/>
          <w:b/>
          <w:bCs/>
        </w:rPr>
        <w:t xml:space="preserve"> approves a new family or household member</w:t>
      </w:r>
      <w:r w:rsidR="00703B2A">
        <w:rPr>
          <w:rFonts w:ascii="Arial" w:hAnsi="Arial" w:cs="Arial"/>
          <w:b/>
          <w:bCs/>
        </w:rPr>
        <w:br/>
      </w:r>
    </w:p>
    <w:p w14:paraId="0AA305CD" w14:textId="79AA9B1E" w:rsidR="00A064B5" w:rsidRDefault="00A064B5" w:rsidP="00703B2A">
      <w:pPr>
        <w:pStyle w:val="BodyText3"/>
        <w:widowControl w:val="0"/>
        <w:tabs>
          <w:tab w:val="left" w:pos="360"/>
        </w:tabs>
        <w:jc w:val="left"/>
        <w:rPr>
          <w:rFonts w:ascii="Arial" w:hAnsi="Arial" w:cs="Arial"/>
        </w:rPr>
      </w:pPr>
      <w:r>
        <w:rPr>
          <w:rFonts w:ascii="Arial" w:hAnsi="Arial" w:cs="Arial"/>
        </w:rPr>
        <w:t>When a resident requests approval t</w:t>
      </w:r>
      <w:r w:rsidR="00703B2A">
        <w:rPr>
          <w:rFonts w:ascii="Arial" w:hAnsi="Arial" w:cs="Arial"/>
        </w:rPr>
        <w:t>o add a new person to the lease</w:t>
      </w:r>
      <w:r w:rsidR="00703B2A">
        <w:rPr>
          <w:rFonts w:ascii="Arial" w:hAnsi="Arial" w:cs="Arial"/>
        </w:rPr>
        <w:br/>
      </w:r>
      <w:r>
        <w:rPr>
          <w:rFonts w:ascii="Arial" w:hAnsi="Arial" w:cs="Arial"/>
        </w:rPr>
        <w:t xml:space="preserve"> </w:t>
      </w:r>
    </w:p>
    <w:p w14:paraId="2B22457E" w14:textId="65B5BE52" w:rsidR="00A064B5" w:rsidRDefault="00A064B5" w:rsidP="00703B2A">
      <w:pPr>
        <w:pStyle w:val="BodyText3"/>
        <w:widowControl w:val="0"/>
        <w:numPr>
          <w:ilvl w:val="0"/>
          <w:numId w:val="2"/>
        </w:numPr>
        <w:tabs>
          <w:tab w:val="clear" w:pos="720"/>
          <w:tab w:val="num" w:pos="1440"/>
        </w:tabs>
        <w:jc w:val="left"/>
        <w:rPr>
          <w:rFonts w:ascii="Arial" w:hAnsi="Arial" w:cs="Arial"/>
        </w:rPr>
      </w:pPr>
      <w:r>
        <w:rPr>
          <w:rFonts w:ascii="Arial" w:hAnsi="Arial" w:cs="Arial"/>
        </w:rPr>
        <w:t>The resident submits a written request to add a famil</w:t>
      </w:r>
      <w:r w:rsidR="0089380A">
        <w:rPr>
          <w:rFonts w:ascii="Arial" w:hAnsi="Arial" w:cs="Arial"/>
        </w:rPr>
        <w:t>y member or household member t</w:t>
      </w:r>
      <w:r>
        <w:rPr>
          <w:rFonts w:ascii="Arial" w:hAnsi="Arial" w:cs="Arial"/>
        </w:rPr>
        <w:t xml:space="preserve">o the </w:t>
      </w:r>
      <w:r w:rsidR="0089380A">
        <w:rPr>
          <w:rFonts w:ascii="Arial" w:hAnsi="Arial" w:cs="Arial"/>
        </w:rPr>
        <w:t>PHA.</w:t>
      </w:r>
      <w:r w:rsidR="00703B2A">
        <w:rPr>
          <w:rFonts w:ascii="Arial" w:hAnsi="Arial" w:cs="Arial"/>
        </w:rPr>
        <w:br/>
      </w:r>
    </w:p>
    <w:p w14:paraId="4E5DF634" w14:textId="1AAF4583" w:rsidR="00A064B5" w:rsidRPr="0089380A" w:rsidRDefault="00703B2A" w:rsidP="00703B2A">
      <w:pPr>
        <w:pStyle w:val="BodyText3"/>
        <w:widowControl w:val="0"/>
        <w:numPr>
          <w:ilvl w:val="0"/>
          <w:numId w:val="2"/>
        </w:numPr>
        <w:tabs>
          <w:tab w:val="clear" w:pos="720"/>
          <w:tab w:val="num" w:pos="1440"/>
        </w:tabs>
        <w:jc w:val="left"/>
        <w:rPr>
          <w:rFonts w:ascii="Arial" w:hAnsi="Arial" w:cs="Arial"/>
        </w:rPr>
      </w:pPr>
      <w:r>
        <w:rPr>
          <w:rFonts w:ascii="Arial" w:hAnsi="Arial" w:cs="Arial"/>
        </w:rPr>
        <w:t xml:space="preserve">PHA </w:t>
      </w:r>
      <w:r w:rsidR="0089380A">
        <w:rPr>
          <w:rFonts w:ascii="Arial" w:hAnsi="Arial" w:cs="Arial"/>
        </w:rPr>
        <w:t>staff</w:t>
      </w:r>
      <w:r w:rsidR="00A064B5">
        <w:rPr>
          <w:rFonts w:ascii="Arial" w:hAnsi="Arial" w:cs="Arial"/>
        </w:rPr>
        <w:t xml:space="preserve"> meets with the proposed member and verifies the income, deductions (if any) and conducts pre-admission screening (including a criminal history check) of any proposed new adult member</w:t>
      </w:r>
      <w:r w:rsidRPr="0089380A">
        <w:rPr>
          <w:rFonts w:ascii="Arial" w:hAnsi="Arial" w:cs="Arial"/>
        </w:rPr>
        <w:br/>
      </w:r>
      <w:r w:rsidR="00A064B5" w:rsidRPr="0089380A">
        <w:rPr>
          <w:rFonts w:ascii="Arial" w:hAnsi="Arial" w:cs="Arial"/>
        </w:rPr>
        <w:t xml:space="preserve"> </w:t>
      </w:r>
    </w:p>
    <w:p w14:paraId="05BAFB77" w14:textId="18815A43" w:rsidR="00A064B5" w:rsidRDefault="0089380A" w:rsidP="00703B2A">
      <w:pPr>
        <w:pStyle w:val="BodyText3"/>
        <w:widowControl w:val="0"/>
        <w:numPr>
          <w:ilvl w:val="0"/>
          <w:numId w:val="2"/>
        </w:numPr>
        <w:tabs>
          <w:tab w:val="clear" w:pos="720"/>
          <w:tab w:val="num" w:pos="1440"/>
        </w:tabs>
        <w:jc w:val="left"/>
        <w:rPr>
          <w:rFonts w:ascii="Arial" w:hAnsi="Arial" w:cs="Arial"/>
        </w:rPr>
      </w:pPr>
      <w:r>
        <w:rPr>
          <w:rFonts w:ascii="Arial" w:hAnsi="Arial" w:cs="Arial"/>
        </w:rPr>
        <w:t>PHA staff</w:t>
      </w:r>
      <w:r w:rsidR="00A064B5">
        <w:rPr>
          <w:rFonts w:ascii="Arial" w:hAnsi="Arial" w:cs="Arial"/>
        </w:rPr>
        <w:t xml:space="preserve"> checks the unit size to see whether adding another</w:t>
      </w:r>
      <w:r w:rsidR="00703B2A">
        <w:rPr>
          <w:rFonts w:ascii="Arial" w:hAnsi="Arial" w:cs="Arial"/>
        </w:rPr>
        <w:t xml:space="preserve"> person will overcrowd the unit</w:t>
      </w:r>
      <w:r w:rsidR="00703B2A">
        <w:rPr>
          <w:rFonts w:ascii="Arial" w:hAnsi="Arial" w:cs="Arial"/>
        </w:rPr>
        <w:br/>
      </w:r>
    </w:p>
    <w:p w14:paraId="714DBE26" w14:textId="37AC1D82" w:rsidR="00A064B5" w:rsidRDefault="0089380A" w:rsidP="00703B2A">
      <w:pPr>
        <w:pStyle w:val="BodyText3"/>
        <w:widowControl w:val="0"/>
        <w:numPr>
          <w:ilvl w:val="0"/>
          <w:numId w:val="2"/>
        </w:numPr>
        <w:tabs>
          <w:tab w:val="clear" w:pos="720"/>
          <w:tab w:val="num" w:pos="1440"/>
        </w:tabs>
        <w:jc w:val="left"/>
        <w:rPr>
          <w:rFonts w:ascii="Arial" w:hAnsi="Arial" w:cs="Arial"/>
        </w:rPr>
      </w:pPr>
      <w:r>
        <w:rPr>
          <w:rFonts w:ascii="Arial" w:hAnsi="Arial" w:cs="Arial"/>
        </w:rPr>
        <w:t xml:space="preserve">PHA staff </w:t>
      </w:r>
      <w:r w:rsidR="00A064B5">
        <w:rPr>
          <w:rFonts w:ascii="Arial" w:hAnsi="Arial" w:cs="Arial"/>
        </w:rPr>
        <w:t xml:space="preserve">approves the addition to the family/household if the person passed screening </w:t>
      </w:r>
      <w:r w:rsidR="00703B2A">
        <w:rPr>
          <w:rFonts w:ascii="Arial" w:hAnsi="Arial" w:cs="Arial"/>
        </w:rPr>
        <w:t>and will not overcrowd the unit</w:t>
      </w:r>
      <w:r w:rsidR="00703B2A">
        <w:rPr>
          <w:rFonts w:ascii="Arial" w:hAnsi="Arial" w:cs="Arial"/>
        </w:rPr>
        <w:br/>
      </w:r>
    </w:p>
    <w:p w14:paraId="4E84A14E" w14:textId="571DA957" w:rsidR="00A064B5" w:rsidRDefault="00A064B5" w:rsidP="00703B2A">
      <w:pPr>
        <w:pStyle w:val="BodyText3"/>
        <w:widowControl w:val="0"/>
        <w:numPr>
          <w:ilvl w:val="0"/>
          <w:numId w:val="2"/>
        </w:numPr>
        <w:tabs>
          <w:tab w:val="clear" w:pos="720"/>
          <w:tab w:val="num" w:pos="1440"/>
        </w:tabs>
        <w:jc w:val="left"/>
        <w:rPr>
          <w:rFonts w:ascii="Arial" w:hAnsi="Arial" w:cs="Arial"/>
        </w:rPr>
      </w:pPr>
      <w:r>
        <w:rPr>
          <w:rFonts w:ascii="Arial" w:hAnsi="Arial" w:cs="Arial"/>
        </w:rPr>
        <w:lastRenderedPageBreak/>
        <w:t xml:space="preserve">In cases other than the addition of a Live-in Aide, </w:t>
      </w:r>
      <w:r w:rsidR="0089380A">
        <w:rPr>
          <w:rFonts w:ascii="Arial" w:hAnsi="Arial" w:cs="Arial"/>
        </w:rPr>
        <w:t>PHA</w:t>
      </w:r>
      <w:r>
        <w:rPr>
          <w:rFonts w:ascii="Arial" w:hAnsi="Arial" w:cs="Arial"/>
        </w:rPr>
        <w:t xml:space="preserve"> denies the addition to the family/household if the person did not pass scree</w:t>
      </w:r>
      <w:r w:rsidR="00703B2A">
        <w:rPr>
          <w:rFonts w:ascii="Arial" w:hAnsi="Arial" w:cs="Arial"/>
        </w:rPr>
        <w:t>ning or will overcrowd the unit</w:t>
      </w:r>
      <w:r w:rsidR="00703B2A">
        <w:rPr>
          <w:rFonts w:ascii="Arial" w:hAnsi="Arial" w:cs="Arial"/>
        </w:rPr>
        <w:br/>
      </w:r>
    </w:p>
    <w:p w14:paraId="512CFD95" w14:textId="320BE3A2" w:rsidR="00A064B5" w:rsidRDefault="00A064B5" w:rsidP="00703B2A">
      <w:pPr>
        <w:pStyle w:val="BodyText3"/>
        <w:widowControl w:val="0"/>
        <w:numPr>
          <w:ilvl w:val="0"/>
          <w:numId w:val="2"/>
        </w:numPr>
        <w:tabs>
          <w:tab w:val="clear" w:pos="720"/>
          <w:tab w:val="num" w:pos="1440"/>
        </w:tabs>
        <w:jc w:val="left"/>
        <w:rPr>
          <w:rFonts w:ascii="Arial" w:hAnsi="Arial" w:cs="Arial"/>
        </w:rPr>
      </w:pPr>
      <w:r>
        <w:rPr>
          <w:rFonts w:ascii="Arial" w:hAnsi="Arial" w:cs="Arial"/>
        </w:rPr>
        <w:t xml:space="preserve">If the addition is approved, the resident and </w:t>
      </w:r>
      <w:r w:rsidR="0089380A">
        <w:rPr>
          <w:rFonts w:ascii="Arial" w:hAnsi="Arial" w:cs="Arial"/>
        </w:rPr>
        <w:t>PHA</w:t>
      </w:r>
      <w:r w:rsidR="00703B2A">
        <w:rPr>
          <w:rFonts w:ascii="Arial" w:hAnsi="Arial" w:cs="Arial"/>
        </w:rPr>
        <w:t xml:space="preserve"> execute a lease addendum</w:t>
      </w:r>
      <w:r w:rsidR="00703B2A">
        <w:rPr>
          <w:rFonts w:ascii="Arial" w:hAnsi="Arial" w:cs="Arial"/>
        </w:rPr>
        <w:br/>
      </w:r>
    </w:p>
    <w:p w14:paraId="2A985323" w14:textId="77777777" w:rsidR="003D1F5D" w:rsidRDefault="00A064B5" w:rsidP="00703B2A">
      <w:pPr>
        <w:pStyle w:val="BodyText3"/>
        <w:widowControl w:val="0"/>
        <w:numPr>
          <w:ilvl w:val="0"/>
          <w:numId w:val="2"/>
        </w:numPr>
        <w:tabs>
          <w:tab w:val="clear" w:pos="720"/>
          <w:tab w:val="num" w:pos="1440"/>
        </w:tabs>
        <w:jc w:val="left"/>
        <w:rPr>
          <w:rFonts w:ascii="Arial" w:hAnsi="Arial" w:cs="Arial"/>
        </w:rPr>
      </w:pPr>
      <w:r>
        <w:rPr>
          <w:rFonts w:ascii="Arial" w:hAnsi="Arial" w:cs="Arial"/>
        </w:rPr>
        <w:t>An Interim Adjustment to rent will be conducted and the rent raised if the new family member has income.</w:t>
      </w:r>
    </w:p>
    <w:p w14:paraId="38848D80" w14:textId="77777777" w:rsidR="00434F93" w:rsidRDefault="00434F93" w:rsidP="00703B2A">
      <w:pPr>
        <w:pStyle w:val="BodyText3"/>
        <w:widowControl w:val="0"/>
        <w:ind w:left="360"/>
        <w:jc w:val="left"/>
        <w:rPr>
          <w:rFonts w:ascii="Arial" w:hAnsi="Arial" w:cs="Arial"/>
        </w:rPr>
      </w:pPr>
    </w:p>
    <w:p w14:paraId="68D97633" w14:textId="5718C791" w:rsidR="00A064B5" w:rsidRPr="003D1F5D" w:rsidRDefault="00A064B5" w:rsidP="00703B2A">
      <w:pPr>
        <w:pStyle w:val="BodyText3"/>
        <w:widowControl w:val="0"/>
        <w:tabs>
          <w:tab w:val="left" w:pos="720"/>
        </w:tabs>
        <w:jc w:val="left"/>
        <w:rPr>
          <w:rFonts w:ascii="Arial" w:hAnsi="Arial" w:cs="Arial"/>
        </w:rPr>
      </w:pPr>
      <w:r w:rsidRPr="003D1F5D">
        <w:rPr>
          <w:rFonts w:ascii="Arial" w:hAnsi="Arial" w:cs="Arial"/>
          <w:b/>
          <w:bCs/>
        </w:rPr>
        <w:t xml:space="preserve">Unauthorized additions </w:t>
      </w:r>
      <w:r w:rsidR="00703B2A">
        <w:rPr>
          <w:rFonts w:ascii="Arial" w:hAnsi="Arial" w:cs="Arial"/>
          <w:b/>
          <w:bCs/>
        </w:rPr>
        <w:br/>
      </w:r>
    </w:p>
    <w:p w14:paraId="79986D86" w14:textId="16ED7AAE" w:rsidR="00A064B5" w:rsidRDefault="00A064B5" w:rsidP="00703B2A">
      <w:pPr>
        <w:pStyle w:val="BodyText3"/>
        <w:widowControl w:val="0"/>
        <w:numPr>
          <w:ilvl w:val="0"/>
          <w:numId w:val="4"/>
        </w:numPr>
        <w:tabs>
          <w:tab w:val="clear" w:pos="360"/>
          <w:tab w:val="num" w:pos="1440"/>
        </w:tabs>
        <w:ind w:left="720"/>
        <w:jc w:val="left"/>
        <w:rPr>
          <w:rFonts w:ascii="Arial" w:hAnsi="Arial" w:cs="Arial"/>
        </w:rPr>
      </w:pPr>
      <w:r>
        <w:rPr>
          <w:rFonts w:ascii="Arial" w:hAnsi="Arial" w:cs="Arial"/>
        </w:rPr>
        <w:t xml:space="preserve">Residents who do not notify the </w:t>
      </w:r>
      <w:r w:rsidR="0089380A">
        <w:rPr>
          <w:rFonts w:ascii="Arial" w:hAnsi="Arial" w:cs="Arial"/>
        </w:rPr>
        <w:t>PHA</w:t>
      </w:r>
      <w:r>
        <w:rPr>
          <w:rFonts w:ascii="Arial" w:hAnsi="Arial" w:cs="Arial"/>
        </w:rPr>
        <w:t xml:space="preserve"> of additions to the household or who permit persons to join the household without undergoing screening are violating the lease. </w:t>
      </w:r>
      <w:r w:rsidR="00703B2A">
        <w:rPr>
          <w:rFonts w:ascii="Arial" w:hAnsi="Arial" w:cs="Arial"/>
        </w:rPr>
        <w:br/>
      </w:r>
    </w:p>
    <w:p w14:paraId="67AE9634" w14:textId="14D43658" w:rsidR="00A064B5" w:rsidRDefault="00A064B5" w:rsidP="00703B2A">
      <w:pPr>
        <w:pStyle w:val="BodyText3"/>
        <w:widowControl w:val="0"/>
        <w:numPr>
          <w:ilvl w:val="0"/>
          <w:numId w:val="4"/>
        </w:numPr>
        <w:tabs>
          <w:tab w:val="clear" w:pos="360"/>
          <w:tab w:val="num" w:pos="1440"/>
        </w:tabs>
        <w:ind w:left="720"/>
        <w:jc w:val="left"/>
        <w:rPr>
          <w:rFonts w:ascii="Arial" w:hAnsi="Arial" w:cs="Arial"/>
        </w:rPr>
      </w:pPr>
      <w:r>
        <w:rPr>
          <w:rFonts w:ascii="Arial" w:hAnsi="Arial" w:cs="Arial"/>
        </w:rPr>
        <w:t xml:space="preserve">Persons added without </w:t>
      </w:r>
      <w:r w:rsidR="0089380A">
        <w:rPr>
          <w:rFonts w:ascii="Arial" w:hAnsi="Arial" w:cs="Arial"/>
        </w:rPr>
        <w:t>PHA</w:t>
      </w:r>
      <w:r>
        <w:rPr>
          <w:rFonts w:ascii="Arial" w:hAnsi="Arial" w:cs="Arial"/>
        </w:rPr>
        <w:t xml:space="preserve"> approval are unauthorized occupants and the entire family is subject to lease termination and eviction. </w:t>
      </w:r>
    </w:p>
    <w:p w14:paraId="271B2CA4" w14:textId="77777777" w:rsidR="00434F93" w:rsidRDefault="00434F93" w:rsidP="00703B2A">
      <w:pPr>
        <w:pStyle w:val="BodyText3"/>
        <w:widowControl w:val="0"/>
        <w:ind w:left="360"/>
        <w:jc w:val="left"/>
        <w:rPr>
          <w:rFonts w:ascii="Arial" w:hAnsi="Arial" w:cs="Arial"/>
        </w:rPr>
      </w:pPr>
    </w:p>
    <w:p w14:paraId="2FC531B7" w14:textId="3DE549B0" w:rsidR="00A064B5" w:rsidRDefault="00A064B5" w:rsidP="00703B2A">
      <w:pPr>
        <w:pStyle w:val="BodyText3"/>
        <w:widowControl w:val="0"/>
        <w:tabs>
          <w:tab w:val="left" w:pos="720"/>
        </w:tabs>
        <w:jc w:val="left"/>
        <w:rPr>
          <w:rFonts w:ascii="Arial" w:hAnsi="Arial" w:cs="Arial"/>
          <w:b/>
          <w:bCs/>
        </w:rPr>
      </w:pPr>
      <w:r>
        <w:rPr>
          <w:rFonts w:ascii="Arial" w:hAnsi="Arial" w:cs="Arial"/>
          <w:b/>
          <w:bCs/>
        </w:rPr>
        <w:t>Live-in Aides</w:t>
      </w:r>
      <w:r w:rsidR="00703B2A">
        <w:rPr>
          <w:rFonts w:ascii="Arial" w:hAnsi="Arial" w:cs="Arial"/>
          <w:b/>
          <w:bCs/>
        </w:rPr>
        <w:br/>
      </w:r>
    </w:p>
    <w:p w14:paraId="3B1117BE" w14:textId="1B99E541" w:rsidR="00A064B5" w:rsidRDefault="0089380A" w:rsidP="00703B2A">
      <w:pPr>
        <w:pStyle w:val="BodyText3"/>
        <w:widowControl w:val="0"/>
        <w:numPr>
          <w:ilvl w:val="0"/>
          <w:numId w:val="5"/>
        </w:numPr>
        <w:tabs>
          <w:tab w:val="clear" w:pos="360"/>
          <w:tab w:val="num" w:pos="1440"/>
        </w:tabs>
        <w:ind w:left="720"/>
        <w:jc w:val="left"/>
        <w:rPr>
          <w:rFonts w:ascii="Arial" w:hAnsi="Arial" w:cs="Arial"/>
        </w:rPr>
      </w:pPr>
      <w:r>
        <w:rPr>
          <w:rFonts w:ascii="Arial" w:hAnsi="Arial" w:cs="Arial"/>
        </w:rPr>
        <w:t>PHA</w:t>
      </w:r>
      <w:r w:rsidR="00A064B5">
        <w:rPr>
          <w:rFonts w:ascii="Arial" w:hAnsi="Arial" w:cs="Arial"/>
        </w:rPr>
        <w:t>’s policy on Live-In Aides requires that third party verification by a qualified medical practitioner be provided, before a Live-in Aide will be approved as a household member, that</w:t>
      </w:r>
      <w:r w:rsidR="00703B2A">
        <w:rPr>
          <w:rFonts w:ascii="Arial" w:hAnsi="Arial" w:cs="Arial"/>
        </w:rPr>
        <w:br/>
      </w:r>
    </w:p>
    <w:p w14:paraId="19C89AD5" w14:textId="0D2893A6" w:rsidR="00A064B5" w:rsidRDefault="00A064B5" w:rsidP="00703B2A">
      <w:pPr>
        <w:widowControl w:val="0"/>
        <w:numPr>
          <w:ilvl w:val="0"/>
          <w:numId w:val="9"/>
        </w:numPr>
        <w:tabs>
          <w:tab w:val="clear" w:pos="1080"/>
          <w:tab w:val="num" w:pos="1800"/>
          <w:tab w:val="left" w:pos="2160"/>
          <w:tab w:val="left" w:pos="2880"/>
          <w:tab w:val="left" w:pos="3600"/>
          <w:tab w:val="left" w:pos="4320"/>
          <w:tab w:val="left" w:pos="5040"/>
          <w:tab w:val="left" w:pos="5760"/>
          <w:tab w:val="left" w:pos="6480"/>
          <w:tab w:val="left" w:pos="7200"/>
          <w:tab w:val="left" w:pos="7920"/>
        </w:tabs>
        <w:spacing w:after="100"/>
        <w:ind w:left="1440"/>
      </w:pPr>
      <w:r>
        <w:t>The resident requesting the Live-in Aide is a person with a disability</w:t>
      </w:r>
      <w:r w:rsidR="00703B2A">
        <w:br/>
      </w:r>
    </w:p>
    <w:p w14:paraId="3FE8A9CE" w14:textId="2E4F48E9" w:rsidR="00A064B5" w:rsidRDefault="00A064B5" w:rsidP="00703B2A">
      <w:pPr>
        <w:widowControl w:val="0"/>
        <w:numPr>
          <w:ilvl w:val="0"/>
          <w:numId w:val="9"/>
        </w:numPr>
        <w:tabs>
          <w:tab w:val="clear" w:pos="108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That the Live-in Aide is verified by to be needed to permit the person with disabi</w:t>
      </w:r>
      <w:r w:rsidR="00703B2A">
        <w:t>lity to remain in the apartment</w:t>
      </w:r>
      <w:r w:rsidR="00703B2A">
        <w:br/>
      </w:r>
    </w:p>
    <w:p w14:paraId="5BC7282A" w14:textId="68B4F9F4" w:rsidR="00A064B5" w:rsidRDefault="00A064B5" w:rsidP="00703B2A">
      <w:pPr>
        <w:widowControl w:val="0"/>
        <w:numPr>
          <w:ilvl w:val="0"/>
          <w:numId w:val="9"/>
        </w:numPr>
        <w:tabs>
          <w:tab w:val="clear" w:pos="108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That the individual proposed as the Live-in Aide has the skills needed to provide the services needed by the resident with disability</w:t>
      </w:r>
      <w:r w:rsidR="00703B2A">
        <w:t xml:space="preserve"> </w:t>
      </w:r>
      <w:r w:rsidR="00703B2A">
        <w:br/>
      </w:r>
    </w:p>
    <w:p w14:paraId="025CB56B" w14:textId="6F448F1B" w:rsidR="00A064B5" w:rsidRDefault="00A064B5" w:rsidP="00703B2A">
      <w:pPr>
        <w:widowControl w:val="0"/>
        <w:numPr>
          <w:ilvl w:val="0"/>
          <w:numId w:val="9"/>
        </w:numPr>
        <w:tabs>
          <w:tab w:val="left" w:pos="2160"/>
          <w:tab w:val="left" w:pos="2880"/>
          <w:tab w:val="left" w:pos="3600"/>
          <w:tab w:val="left" w:pos="4320"/>
          <w:tab w:val="left" w:pos="5040"/>
          <w:tab w:val="left" w:pos="5760"/>
          <w:tab w:val="left" w:pos="6480"/>
          <w:tab w:val="left" w:pos="7200"/>
          <w:tab w:val="left" w:pos="7920"/>
        </w:tabs>
        <w:spacing w:after="100"/>
        <w:ind w:left="1440"/>
      </w:pPr>
      <w:r>
        <w:t>Whether or not it is appropriate for the Live-in Aide to work outside the home in a</w:t>
      </w:r>
      <w:r w:rsidR="0089380A">
        <w:t>ddition to being a live-in aide</w:t>
      </w:r>
      <w:r w:rsidR="00703B2A">
        <w:br/>
      </w:r>
    </w:p>
    <w:p w14:paraId="39A87B66" w14:textId="211259ED" w:rsidR="00A064B5" w:rsidRDefault="00A064B5" w:rsidP="00703B2A">
      <w:pPr>
        <w:widowControl w:val="0"/>
        <w:numPr>
          <w:ilvl w:val="0"/>
          <w:numId w:val="9"/>
        </w:numPr>
        <w:tabs>
          <w:tab w:val="left" w:pos="2160"/>
          <w:tab w:val="left" w:pos="2880"/>
          <w:tab w:val="left" w:pos="3600"/>
          <w:tab w:val="left" w:pos="4320"/>
          <w:tab w:val="left" w:pos="5040"/>
          <w:tab w:val="left" w:pos="5760"/>
          <w:tab w:val="left" w:pos="6480"/>
          <w:tab w:val="left" w:pos="7200"/>
          <w:tab w:val="left" w:pos="7920"/>
        </w:tabs>
        <w:spacing w:after="100"/>
        <w:ind w:left="1440"/>
      </w:pPr>
      <w:r>
        <w:t>Live-in aides’ incomes are not counted toward the resident’s rent but live-in aides must co</w:t>
      </w:r>
      <w:r w:rsidR="0089380A">
        <w:t>mply fully with the Lease terms</w:t>
      </w:r>
      <w:r w:rsidR="00703B2A">
        <w:br/>
      </w:r>
    </w:p>
    <w:p w14:paraId="0F92D45F" w14:textId="5D3B9F7B" w:rsidR="00A064B5" w:rsidRDefault="00A064B5" w:rsidP="00703B2A">
      <w:pPr>
        <w:widowControl w:val="0"/>
        <w:numPr>
          <w:ilvl w:val="0"/>
          <w:numId w:val="9"/>
        </w:numPr>
        <w:tabs>
          <w:tab w:val="left" w:pos="2160"/>
          <w:tab w:val="left" w:pos="2880"/>
          <w:tab w:val="left" w:pos="3600"/>
          <w:tab w:val="left" w:pos="4320"/>
          <w:tab w:val="left" w:pos="5040"/>
          <w:tab w:val="left" w:pos="5760"/>
          <w:tab w:val="left" w:pos="6480"/>
          <w:tab w:val="left" w:pos="7200"/>
          <w:tab w:val="left" w:pos="7920"/>
        </w:tabs>
        <w:spacing w:after="100"/>
        <w:ind w:left="1440"/>
      </w:pPr>
      <w:r>
        <w:t>Live-in aides are not required to be citizens or eligible immigrants.</w:t>
      </w:r>
      <w:r w:rsidR="00703B2A">
        <w:br/>
      </w:r>
    </w:p>
    <w:p w14:paraId="0EEA029A" w14:textId="66AFF58C" w:rsidR="00A064B5" w:rsidRDefault="00A064B5" w:rsidP="00703B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360"/>
      </w:pPr>
      <w:r>
        <w:t>2.</w:t>
      </w:r>
      <w:r>
        <w:tab/>
        <w:t>In addition, t</w:t>
      </w:r>
      <w:r w:rsidR="00703B2A">
        <w:t>he following requirements apply</w:t>
      </w:r>
      <w:r w:rsidR="00703B2A">
        <w:br/>
      </w:r>
    </w:p>
    <w:p w14:paraId="4272895D" w14:textId="310ACC6F" w:rsidR="00A064B5" w:rsidRDefault="00A064B5" w:rsidP="00703B2A">
      <w:pPr>
        <w:widowControl w:val="0"/>
        <w:numPr>
          <w:ilvl w:val="0"/>
          <w:numId w:val="10"/>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lastRenderedPageBreak/>
        <w:t>Live-in Aides are subject to criminal history a</w:t>
      </w:r>
      <w:r w:rsidR="00703B2A">
        <w:t>pplicant screening requirements</w:t>
      </w:r>
      <w:r w:rsidR="00703B2A">
        <w:br/>
      </w:r>
    </w:p>
    <w:p w14:paraId="3F0C9033" w14:textId="6BA10100" w:rsidR="00A064B5" w:rsidRDefault="00A064B5" w:rsidP="00703B2A">
      <w:pPr>
        <w:widowControl w:val="0"/>
        <w:numPr>
          <w:ilvl w:val="0"/>
          <w:numId w:val="10"/>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 xml:space="preserve">Move-in of a Live-in Aide must not overcrowd the resident’s apartment, although </w:t>
      </w:r>
      <w:r w:rsidR="0089380A">
        <w:t>PHA</w:t>
      </w:r>
      <w:r>
        <w:t xml:space="preserve"> will consider a request to be transferred to a larger uni</w:t>
      </w:r>
      <w:r w:rsidR="00703B2A">
        <w:t>t as a reasonable accommodation</w:t>
      </w:r>
      <w:r w:rsidR="00703B2A">
        <w:br/>
      </w:r>
    </w:p>
    <w:p w14:paraId="6004BF14" w14:textId="2FF8576D" w:rsidR="00A064B5" w:rsidRDefault="00A064B5" w:rsidP="00703B2A">
      <w:pPr>
        <w:widowControl w:val="0"/>
        <w:numPr>
          <w:ilvl w:val="0"/>
          <w:numId w:val="10"/>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 xml:space="preserve">The Live-in Aide is a household member, not a family member, so the Live-in Aide’s income is not counted toward annual income, and the Live-in Aide has no right as a remaining family member even if the Live-in </w:t>
      </w:r>
      <w:r w:rsidR="00703B2A">
        <w:t>Aide is related to the resident</w:t>
      </w:r>
      <w:r w:rsidR="00703B2A">
        <w:br/>
      </w:r>
    </w:p>
    <w:p w14:paraId="31235834" w14:textId="41C61D5C" w:rsidR="00A064B5" w:rsidRDefault="00A064B5" w:rsidP="00703B2A">
      <w:pPr>
        <w:widowControl w:val="0"/>
        <w:numPr>
          <w:ilvl w:val="0"/>
          <w:numId w:val="10"/>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Live-in Aides are generally single persons, however a Live-in Aide with a family may be approved if the addition of the Live-in Aide and his/her family will not ove</w:t>
      </w:r>
      <w:r w:rsidR="00703B2A">
        <w:t>rcrowd the resident’s apartment</w:t>
      </w:r>
      <w:r w:rsidR="00703B2A">
        <w:br/>
      </w:r>
    </w:p>
    <w:p w14:paraId="33FB98FC" w14:textId="53485029" w:rsidR="00A064B5" w:rsidRDefault="003D1F5D" w:rsidP="00703B2A">
      <w:pPr>
        <w:widowControl w:val="0"/>
        <w:numPr>
          <w:ilvl w:val="0"/>
          <w:numId w:val="10"/>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The PHA may approve a</w:t>
      </w:r>
      <w:r w:rsidR="00A064B5">
        <w:t xml:space="preserve"> non-resident member of the resident’s family </w:t>
      </w:r>
      <w:r>
        <w:t>to</w:t>
      </w:r>
      <w:r w:rsidR="00A064B5">
        <w:t xml:space="preserve"> be admitted as a Live-in Aide so long as the resident accepts all o</w:t>
      </w:r>
      <w:r w:rsidR="00703B2A">
        <w:t>f the requirements listed above</w:t>
      </w:r>
      <w:r w:rsidR="00703B2A">
        <w:br/>
      </w:r>
    </w:p>
    <w:p w14:paraId="5628CA12" w14:textId="18380C7D" w:rsidR="00A064B5" w:rsidRDefault="00A064B5" w:rsidP="00703B2A">
      <w:pPr>
        <w:widowControl w:val="0"/>
        <w:numPr>
          <w:ilvl w:val="0"/>
          <w:numId w:val="10"/>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 xml:space="preserve">A non-resident member of the resident’s family may also be admitted as Live-in Aide or as a family member, even though he/she will perform Live-in Aide services for the resident.  </w:t>
      </w:r>
      <w:r w:rsidR="00703B2A">
        <w:br/>
      </w:r>
    </w:p>
    <w:p w14:paraId="75DCFC29" w14:textId="3943D7D9" w:rsidR="00A064B5" w:rsidRDefault="00A064B5" w:rsidP="00703B2A">
      <w:pPr>
        <w:widowControl w:val="0"/>
        <w:numPr>
          <w:ilvl w:val="0"/>
          <w:numId w:val="7"/>
        </w:numPr>
        <w:tabs>
          <w:tab w:val="num" w:pos="1800"/>
          <w:tab w:val="left" w:pos="2160"/>
          <w:tab w:val="left" w:pos="2880"/>
          <w:tab w:val="left" w:pos="3600"/>
          <w:tab w:val="left" w:pos="4320"/>
          <w:tab w:val="left" w:pos="5040"/>
          <w:tab w:val="left" w:pos="5760"/>
          <w:tab w:val="left" w:pos="6480"/>
          <w:tab w:val="left" w:pos="7200"/>
          <w:tab w:val="left" w:pos="7920"/>
        </w:tabs>
        <w:spacing w:after="100"/>
        <w:ind w:left="2160"/>
      </w:pPr>
      <w:r>
        <w:t xml:space="preserve">If the Live-in Aide is admitted as a family member, the annual income of the person added to the family </w:t>
      </w:r>
      <w:r>
        <w:rPr>
          <w:u w:val="single"/>
        </w:rPr>
        <w:t>will</w:t>
      </w:r>
      <w:r>
        <w:t xml:space="preserve"> be counted in determining annual income and rent; and </w:t>
      </w:r>
      <w:r w:rsidR="00703B2A">
        <w:br/>
      </w:r>
    </w:p>
    <w:p w14:paraId="39C2B91D" w14:textId="7ABC81C3" w:rsidR="00A064B5" w:rsidRDefault="00A064B5" w:rsidP="00703B2A">
      <w:pPr>
        <w:widowControl w:val="0"/>
        <w:numPr>
          <w:ilvl w:val="0"/>
          <w:numId w:val="7"/>
        </w:numPr>
        <w:tabs>
          <w:tab w:val="num" w:pos="1800"/>
          <w:tab w:val="left" w:pos="2160"/>
          <w:tab w:val="left" w:pos="2880"/>
          <w:tab w:val="left" w:pos="3600"/>
          <w:tab w:val="left" w:pos="4320"/>
          <w:tab w:val="left" w:pos="5040"/>
          <w:tab w:val="left" w:pos="5760"/>
          <w:tab w:val="left" w:pos="6480"/>
          <w:tab w:val="left" w:pos="7200"/>
          <w:tab w:val="left" w:pos="7920"/>
        </w:tabs>
        <w:spacing w:after="100"/>
        <w:ind w:left="2160"/>
      </w:pPr>
      <w:r>
        <w:t>The new member would have rights as a remaining family member.</w:t>
      </w:r>
      <w:r w:rsidR="00703B2A">
        <w:br/>
      </w:r>
    </w:p>
    <w:p w14:paraId="7E447010" w14:textId="77777777" w:rsidR="00A064B5" w:rsidRDefault="00A064B5" w:rsidP="00703B2A">
      <w:pPr>
        <w:widowControl w:val="0"/>
        <w:numPr>
          <w:ilvl w:val="0"/>
          <w:numId w:val="10"/>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A resident member of the resident’s family (already listed on the lease) cannot be a Live-in Aide.</w:t>
      </w:r>
    </w:p>
    <w:p w14:paraId="1B704C5A" w14:textId="77777777" w:rsidR="00434F93" w:rsidRDefault="00434F93" w:rsidP="00703B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bCs/>
        </w:rPr>
      </w:pPr>
    </w:p>
    <w:p w14:paraId="228C108C" w14:textId="2CCAFF31" w:rsidR="00A064B5" w:rsidRDefault="00A064B5" w:rsidP="00703B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bCs/>
        </w:rPr>
      </w:pPr>
      <w:r>
        <w:rPr>
          <w:b/>
          <w:bCs/>
        </w:rPr>
        <w:t>Unauthorized Occupants who apply for Public Housing</w:t>
      </w:r>
      <w:r w:rsidR="00703B2A">
        <w:rPr>
          <w:b/>
          <w:bCs/>
        </w:rPr>
        <w:br/>
      </w:r>
    </w:p>
    <w:p w14:paraId="726392B6" w14:textId="4430F533" w:rsidR="00A064B5" w:rsidRDefault="00A064B5" w:rsidP="00703B2A">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 xml:space="preserve">The </w:t>
      </w:r>
      <w:r w:rsidR="00703B2A">
        <w:t xml:space="preserve">PHA </w:t>
      </w:r>
      <w:r>
        <w:t>will reject the applications of unauthorized occupants who apply for housing.</w:t>
      </w:r>
      <w:r w:rsidR="00703B2A">
        <w:br/>
      </w:r>
    </w:p>
    <w:p w14:paraId="710057BC" w14:textId="253B892F" w:rsidR="00A064B5" w:rsidRDefault="00A064B5" w:rsidP="00703B2A">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PHA may add the unauthorized occupant to the unit where they are living if the head of household where the unauthorized occupant lives submits a written request t</w:t>
      </w:r>
      <w:r w:rsidR="00703B2A">
        <w:t>o add the unauthorized occupant.</w:t>
      </w:r>
      <w:r w:rsidR="00703B2A">
        <w:br/>
      </w:r>
    </w:p>
    <w:p w14:paraId="3532BECF" w14:textId="3AA4F025" w:rsidR="00A064B5" w:rsidRDefault="00A064B5" w:rsidP="00703B2A">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lastRenderedPageBreak/>
        <w:t xml:space="preserve">The unauthorized occupancy will be added to the lease of the resident with whom he/she is living if he/she passes screening </w:t>
      </w:r>
      <w:r w:rsidR="00703B2A">
        <w:t>and does not overcrowd the unit.</w:t>
      </w:r>
      <w:r w:rsidR="00703B2A">
        <w:br/>
      </w:r>
    </w:p>
    <w:p w14:paraId="76CEDA3F" w14:textId="649D8D7C" w:rsidR="00A064B5" w:rsidRDefault="00A064B5" w:rsidP="00703B2A">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If the head of household refuses to add the unauthorized occupant to the lease, the lease will be terminated and the family evicted.</w:t>
      </w:r>
      <w:r w:rsidR="00703B2A">
        <w:br/>
      </w:r>
    </w:p>
    <w:p w14:paraId="789794ED" w14:textId="77777777" w:rsidR="00A064B5" w:rsidRDefault="00A064B5" w:rsidP="00703B2A">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The former unauthorized member’s income will be counted toward the rent.</w:t>
      </w:r>
    </w:p>
    <w:p w14:paraId="3E2DE619" w14:textId="77777777" w:rsidR="00434F93" w:rsidRDefault="00434F93" w:rsidP="00703B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00"/>
        <w:ind w:left="360"/>
      </w:pPr>
    </w:p>
    <w:p w14:paraId="6A39339E" w14:textId="0B49CA48" w:rsidR="00A064B5" w:rsidRDefault="00A064B5" w:rsidP="00703B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bCs/>
        </w:rPr>
      </w:pPr>
      <w:r>
        <w:rPr>
          <w:b/>
          <w:bCs/>
        </w:rPr>
        <w:t>Family members or household members who leave the unit</w:t>
      </w:r>
      <w:r w:rsidR="00703B2A">
        <w:rPr>
          <w:b/>
          <w:bCs/>
        </w:rPr>
        <w:br/>
      </w:r>
    </w:p>
    <w:p w14:paraId="2F7E276A" w14:textId="084B1974" w:rsidR="00A064B5" w:rsidRDefault="00A064B5" w:rsidP="00703B2A">
      <w:pPr>
        <w:pStyle w:val="BodyText3"/>
        <w:widowControl w:val="0"/>
        <w:numPr>
          <w:ilvl w:val="0"/>
          <w:numId w:val="6"/>
        </w:numPr>
        <w:tabs>
          <w:tab w:val="clear" w:pos="360"/>
          <w:tab w:val="num" w:pos="720"/>
        </w:tabs>
        <w:ind w:left="720"/>
        <w:jc w:val="left"/>
        <w:rPr>
          <w:rFonts w:ascii="Arial" w:hAnsi="Arial" w:cs="Arial"/>
        </w:rPr>
      </w:pPr>
      <w:r>
        <w:rPr>
          <w:rFonts w:ascii="Arial" w:hAnsi="Arial" w:cs="Arial"/>
        </w:rPr>
        <w:t>Family members o</w:t>
      </w:r>
      <w:r w:rsidR="00703B2A">
        <w:rPr>
          <w:rFonts w:ascii="Arial" w:hAnsi="Arial" w:cs="Arial"/>
        </w:rPr>
        <w:t>r household members over age 17</w:t>
      </w:r>
      <w:r>
        <w:rPr>
          <w:rFonts w:ascii="Arial" w:hAnsi="Arial" w:cs="Arial"/>
        </w:rPr>
        <w:t xml:space="preserve"> who move out will be removed from the lease</w:t>
      </w:r>
      <w:r>
        <w:rPr>
          <w:rFonts w:ascii="Arial" w:hAnsi="Arial" w:cs="Arial"/>
          <w:vertAlign w:val="superscript"/>
        </w:rPr>
        <w:t>.</w:t>
      </w:r>
      <w:r>
        <w:rPr>
          <w:rFonts w:ascii="Arial" w:hAnsi="Arial" w:cs="Arial"/>
        </w:rPr>
        <w:t xml:space="preserve"> </w:t>
      </w:r>
      <w:r w:rsidR="00703B2A">
        <w:rPr>
          <w:rFonts w:ascii="Arial" w:hAnsi="Arial" w:cs="Arial"/>
        </w:rPr>
        <w:br/>
      </w:r>
    </w:p>
    <w:p w14:paraId="15BAE062" w14:textId="1244DA78" w:rsidR="00A064B5" w:rsidRDefault="00A064B5" w:rsidP="00703B2A">
      <w:pPr>
        <w:widowControl w:val="0"/>
        <w:numPr>
          <w:ilvl w:val="0"/>
          <w:numId w:val="11"/>
        </w:numPr>
        <w:tabs>
          <w:tab w:val="left" w:pos="2160"/>
          <w:tab w:val="left" w:pos="2880"/>
          <w:tab w:val="left" w:pos="3600"/>
          <w:tab w:val="left" w:pos="4320"/>
          <w:tab w:val="left" w:pos="5040"/>
          <w:tab w:val="left" w:pos="5760"/>
          <w:tab w:val="left" w:pos="6480"/>
          <w:tab w:val="left" w:pos="7200"/>
          <w:tab w:val="left" w:pos="7920"/>
        </w:tabs>
        <w:spacing w:after="60"/>
        <w:ind w:left="1440"/>
      </w:pPr>
      <w:r>
        <w:t xml:space="preserve">Residents must report the move-out within 10 </w:t>
      </w:r>
      <w:r w:rsidR="00703B2A">
        <w:t>calendar days of its occurrence.</w:t>
      </w:r>
      <w:r w:rsidR="00703B2A">
        <w:br/>
      </w:r>
    </w:p>
    <w:p w14:paraId="3D3EBF08" w14:textId="49BE235B" w:rsidR="00A064B5" w:rsidRDefault="000F0FB6" w:rsidP="00703B2A">
      <w:pPr>
        <w:widowControl w:val="0"/>
        <w:numPr>
          <w:ilvl w:val="0"/>
          <w:numId w:val="11"/>
        </w:numPr>
        <w:tabs>
          <w:tab w:val="left" w:pos="2160"/>
          <w:tab w:val="left" w:pos="2880"/>
          <w:tab w:val="left" w:pos="3600"/>
          <w:tab w:val="left" w:pos="4320"/>
          <w:tab w:val="left" w:pos="5040"/>
          <w:tab w:val="left" w:pos="5760"/>
          <w:tab w:val="left" w:pos="6480"/>
          <w:tab w:val="left" w:pos="7200"/>
          <w:tab w:val="left" w:pos="7920"/>
        </w:tabs>
        <w:spacing w:after="60"/>
        <w:ind w:left="1440"/>
      </w:pPr>
      <w:r>
        <w:t>PHA staff</w:t>
      </w:r>
      <w:r w:rsidR="00A064B5">
        <w:t xml:space="preserve"> verifies the move-out and re</w:t>
      </w:r>
      <w:r w:rsidR="00703B2A">
        <w:t>moves the person from the lease.</w:t>
      </w:r>
      <w:r w:rsidR="00703B2A">
        <w:br/>
      </w:r>
    </w:p>
    <w:p w14:paraId="2B336EEC" w14:textId="236F461F" w:rsidR="00A064B5" w:rsidRDefault="00A064B5" w:rsidP="00703B2A">
      <w:pPr>
        <w:widowControl w:val="0"/>
        <w:numPr>
          <w:ilvl w:val="0"/>
          <w:numId w:val="11"/>
        </w:numPr>
        <w:tabs>
          <w:tab w:val="left" w:pos="2160"/>
          <w:tab w:val="left" w:pos="2880"/>
          <w:tab w:val="left" w:pos="3600"/>
          <w:tab w:val="left" w:pos="4320"/>
          <w:tab w:val="left" w:pos="5040"/>
          <w:tab w:val="left" w:pos="5760"/>
          <w:tab w:val="left" w:pos="6480"/>
          <w:tab w:val="left" w:pos="7200"/>
          <w:tab w:val="left" w:pos="7920"/>
        </w:tabs>
        <w:spacing w:after="60"/>
        <w:ind w:left="1440"/>
      </w:pPr>
      <w:r>
        <w:t xml:space="preserve">These individuals may not move back to the apartment and must apply as </w:t>
      </w:r>
      <w:r w:rsidR="00703B2A">
        <w:t>new applicants.</w:t>
      </w:r>
      <w:r w:rsidR="00703B2A">
        <w:br/>
      </w:r>
    </w:p>
    <w:p w14:paraId="6F33257B" w14:textId="77DB0954" w:rsidR="00A064B5" w:rsidRDefault="0089380A" w:rsidP="00703B2A">
      <w:pPr>
        <w:widowControl w:val="0"/>
        <w:numPr>
          <w:ilvl w:val="0"/>
          <w:numId w:val="11"/>
        </w:numPr>
        <w:tabs>
          <w:tab w:val="left" w:pos="2160"/>
          <w:tab w:val="left" w:pos="2880"/>
          <w:tab w:val="left" w:pos="3600"/>
          <w:tab w:val="left" w:pos="4320"/>
          <w:tab w:val="left" w:pos="5040"/>
          <w:tab w:val="left" w:pos="5760"/>
          <w:tab w:val="left" w:pos="6480"/>
          <w:tab w:val="left" w:pos="7200"/>
          <w:tab w:val="left" w:pos="7920"/>
        </w:tabs>
        <w:spacing w:after="100"/>
        <w:ind w:left="1440"/>
      </w:pPr>
      <w:r>
        <w:t>PHA</w:t>
      </w:r>
      <w:r w:rsidR="00A064B5">
        <w:t xml:space="preserve"> considers medical hardship, or other extenuating circumstances when making determinations under this paragraph. </w:t>
      </w:r>
      <w:r w:rsidR="00703B2A">
        <w:br/>
      </w:r>
    </w:p>
    <w:p w14:paraId="1831C00B" w14:textId="381EC07C" w:rsidR="00A064B5" w:rsidRDefault="00A064B5" w:rsidP="00703B2A">
      <w:pPr>
        <w:pStyle w:val="BodyText3"/>
        <w:widowControl w:val="0"/>
        <w:numPr>
          <w:ilvl w:val="0"/>
          <w:numId w:val="6"/>
        </w:numPr>
        <w:tabs>
          <w:tab w:val="clear" w:pos="360"/>
          <w:tab w:val="num" w:pos="720"/>
        </w:tabs>
        <w:ind w:left="720"/>
        <w:jc w:val="left"/>
        <w:rPr>
          <w:rFonts w:ascii="Arial" w:hAnsi="Arial" w:cs="Arial"/>
        </w:rPr>
      </w:pPr>
      <w:r>
        <w:rPr>
          <w:rFonts w:ascii="Arial" w:hAnsi="Arial" w:cs="Arial"/>
        </w:rPr>
        <w:t>Family members under 17 and non-emancipated minors who move out are removed from the lease.</w:t>
      </w:r>
      <w:r w:rsidR="00703B2A">
        <w:rPr>
          <w:rFonts w:ascii="Arial" w:hAnsi="Arial" w:cs="Arial"/>
        </w:rPr>
        <w:br/>
      </w:r>
    </w:p>
    <w:p w14:paraId="47A13040" w14:textId="0E71B2EC" w:rsidR="00A064B5" w:rsidRDefault="00A064B5" w:rsidP="00703B2A">
      <w:pPr>
        <w:widowControl w:val="0"/>
        <w:numPr>
          <w:ilvl w:val="0"/>
          <w:numId w:val="12"/>
        </w:numPr>
        <w:tabs>
          <w:tab w:val="left" w:pos="2160"/>
          <w:tab w:val="left" w:pos="2880"/>
          <w:tab w:val="left" w:pos="3600"/>
          <w:tab w:val="left" w:pos="4320"/>
          <w:tab w:val="left" w:pos="5040"/>
          <w:tab w:val="left" w:pos="5760"/>
          <w:tab w:val="left" w:pos="6480"/>
          <w:tab w:val="left" w:pos="7200"/>
          <w:tab w:val="left" w:pos="7920"/>
        </w:tabs>
        <w:spacing w:after="60"/>
        <w:ind w:left="1440"/>
      </w:pPr>
      <w:r>
        <w:t>Resident reports the move-out w</w:t>
      </w:r>
      <w:r w:rsidR="00703B2A">
        <w:t>ithin 30 days of its occurrence.</w:t>
      </w:r>
      <w:r w:rsidR="00703B2A">
        <w:br/>
      </w:r>
    </w:p>
    <w:p w14:paraId="0DC4E151" w14:textId="453451C7" w:rsidR="00A064B5" w:rsidRDefault="000F0FB6" w:rsidP="00703B2A">
      <w:pPr>
        <w:widowControl w:val="0"/>
        <w:numPr>
          <w:ilvl w:val="0"/>
          <w:numId w:val="12"/>
        </w:numPr>
        <w:tabs>
          <w:tab w:val="left" w:pos="2160"/>
          <w:tab w:val="left" w:pos="2880"/>
          <w:tab w:val="left" w:pos="3600"/>
          <w:tab w:val="left" w:pos="4320"/>
          <w:tab w:val="left" w:pos="5040"/>
          <w:tab w:val="left" w:pos="5760"/>
          <w:tab w:val="left" w:pos="6480"/>
          <w:tab w:val="left" w:pos="7200"/>
          <w:tab w:val="left" w:pos="7920"/>
        </w:tabs>
        <w:spacing w:after="60"/>
        <w:ind w:left="1440"/>
      </w:pPr>
      <w:r>
        <w:t>PHA staff</w:t>
      </w:r>
      <w:r w:rsidR="00A064B5">
        <w:t xml:space="preserve"> verifies the move-out and re</w:t>
      </w:r>
      <w:r w:rsidR="00703B2A">
        <w:t>moves the person from the lease.</w:t>
      </w:r>
      <w:r w:rsidR="00703B2A">
        <w:br/>
      </w:r>
    </w:p>
    <w:p w14:paraId="7EE2D994" w14:textId="0652A542" w:rsidR="00A064B5" w:rsidRDefault="00A064B5" w:rsidP="00703B2A">
      <w:pPr>
        <w:widowControl w:val="0"/>
        <w:numPr>
          <w:ilvl w:val="0"/>
          <w:numId w:val="12"/>
        </w:numPr>
        <w:tabs>
          <w:tab w:val="left" w:pos="2160"/>
          <w:tab w:val="left" w:pos="2880"/>
          <w:tab w:val="left" w:pos="3600"/>
          <w:tab w:val="left" w:pos="4320"/>
          <w:tab w:val="left" w:pos="5040"/>
          <w:tab w:val="left" w:pos="5760"/>
          <w:tab w:val="left" w:pos="6480"/>
          <w:tab w:val="left" w:pos="7200"/>
          <w:tab w:val="left" w:pos="7920"/>
        </w:tabs>
        <w:spacing w:after="100"/>
        <w:ind w:left="1440"/>
      </w:pPr>
      <w:r>
        <w:t>These individuals may move back to the apartment so long as it will not overcrowd the resident family.</w:t>
      </w:r>
    </w:p>
    <w:sectPr w:rsidR="00A064B5" w:rsidSect="00703B2A">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02998" w14:textId="77777777" w:rsidR="0089380A" w:rsidRDefault="0089380A" w:rsidP="00A064B5">
      <w:r>
        <w:separator/>
      </w:r>
    </w:p>
  </w:endnote>
  <w:endnote w:type="continuationSeparator" w:id="0">
    <w:p w14:paraId="000ACC85" w14:textId="77777777" w:rsidR="0089380A" w:rsidRDefault="0089380A" w:rsidP="00A0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Rockwell Extra Bold">
    <w:panose1 w:val="020609030405050204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9EBE" w14:textId="77777777" w:rsidR="0089380A" w:rsidRDefault="0089380A" w:rsidP="00703B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57BB56" w14:textId="77777777" w:rsidR="0089380A" w:rsidRDefault="0089380A" w:rsidP="00703B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81CA" w14:textId="77777777" w:rsidR="0089380A" w:rsidRDefault="0089380A" w:rsidP="00703B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31C4">
      <w:rPr>
        <w:rStyle w:val="PageNumber"/>
        <w:noProof/>
      </w:rPr>
      <w:t>5</w:t>
    </w:r>
    <w:r>
      <w:rPr>
        <w:rStyle w:val="PageNumber"/>
      </w:rPr>
      <w:fldChar w:fldCharType="end"/>
    </w:r>
  </w:p>
  <w:p w14:paraId="23AFD1C7" w14:textId="77777777" w:rsidR="0089380A" w:rsidRPr="00BD344A" w:rsidRDefault="0089380A" w:rsidP="003D1F5D">
    <w:pPr>
      <w:pStyle w:val="Footer"/>
      <w:ind w:right="360"/>
      <w:rPr>
        <w:rFonts w:ascii="Calibri" w:hAnsi="Calibri"/>
        <w:sz w:val="18"/>
        <w:szCs w:val="18"/>
      </w:rPr>
    </w:pPr>
  </w:p>
  <w:p w14:paraId="372EE94E" w14:textId="77777777" w:rsidR="0089380A" w:rsidRDefault="0089380A">
    <w:pPr>
      <w:pStyle w:val="Footer"/>
      <w:jc w:val="center"/>
      <w:rPr>
        <w:bCs/>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E65A3" w14:textId="77777777" w:rsidR="0089380A" w:rsidRDefault="0089380A" w:rsidP="00A064B5">
      <w:r>
        <w:separator/>
      </w:r>
    </w:p>
  </w:footnote>
  <w:footnote w:type="continuationSeparator" w:id="0">
    <w:p w14:paraId="383E6472" w14:textId="77777777" w:rsidR="0089380A" w:rsidRDefault="0089380A" w:rsidP="00A06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5746" w14:textId="71CD206D" w:rsidR="0089380A" w:rsidRDefault="0089380A" w:rsidP="00703B2A">
    <w:pPr>
      <w:rPr>
        <w:rFonts w:ascii="Rockwell Extra Bold" w:hAnsi="Rockwell Extra Bold"/>
        <w:b/>
      </w:rPr>
    </w:pPr>
    <w:r>
      <w:rPr>
        <w:rFonts w:ascii="Rockwell Extra Bold" w:hAnsi="Rockwell Extra Bold"/>
        <w:b/>
      </w:rPr>
      <w:t xml:space="preserve">                                          </w:t>
    </w:r>
  </w:p>
  <w:p w14:paraId="3A41FCC2" w14:textId="77777777" w:rsidR="0089380A" w:rsidRPr="00132284" w:rsidRDefault="0089380A" w:rsidP="00703B2A">
    <w:pP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E338" w14:textId="5E99DB1C" w:rsidR="0089380A" w:rsidRDefault="0089380A" w:rsidP="00703B2A">
    <w:r>
      <w:rPr>
        <w:rFonts w:ascii="Rockwell Extra Bold" w:hAnsi="Rockwell Extra Bold"/>
        <w:b/>
      </w:rPr>
      <w:t xml:space="preserve">                                          </w:t>
    </w:r>
  </w:p>
  <w:p w14:paraId="3524D16F" w14:textId="3D0676CB" w:rsidR="0089380A" w:rsidRPr="0063157B" w:rsidRDefault="0089380A" w:rsidP="00703B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179"/>
    <w:multiLevelType w:val="hybridMultilevel"/>
    <w:tmpl w:val="A3DE22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8287C"/>
    <w:multiLevelType w:val="hybridMultilevel"/>
    <w:tmpl w:val="B2F86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FD1987"/>
    <w:multiLevelType w:val="hybridMultilevel"/>
    <w:tmpl w:val="F8B27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9B4EB6"/>
    <w:multiLevelType w:val="hybridMultilevel"/>
    <w:tmpl w:val="AFA2605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926A24"/>
    <w:multiLevelType w:val="hybridMultilevel"/>
    <w:tmpl w:val="5A48F4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5997821"/>
    <w:multiLevelType w:val="hybridMultilevel"/>
    <w:tmpl w:val="BCF469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3F612C"/>
    <w:multiLevelType w:val="hybridMultilevel"/>
    <w:tmpl w:val="63DC864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7244599"/>
    <w:multiLevelType w:val="hybridMultilevel"/>
    <w:tmpl w:val="88A80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5E6298"/>
    <w:multiLevelType w:val="hybridMultilevel"/>
    <w:tmpl w:val="7814188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585E15"/>
    <w:multiLevelType w:val="hybridMultilevel"/>
    <w:tmpl w:val="707496A6"/>
    <w:lvl w:ilvl="0" w:tplc="04090011">
      <w:start w:val="1"/>
      <w:numFmt w:val="decimal"/>
      <w:lvlText w:val="%1)"/>
      <w:lvlJc w:val="left"/>
      <w:pPr>
        <w:ind w:left="2520" w:hanging="360"/>
      </w:p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5FBF69D0"/>
    <w:multiLevelType w:val="hybridMultilevel"/>
    <w:tmpl w:val="5E6246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391B99"/>
    <w:multiLevelType w:val="hybridMultilevel"/>
    <w:tmpl w:val="7814188C"/>
    <w:lvl w:ilvl="0" w:tplc="04090011">
      <w:start w:val="1"/>
      <w:numFmt w:val="decimal"/>
      <w:lvlText w:val="%1)"/>
      <w:lvlJc w:val="left"/>
      <w:pPr>
        <w:tabs>
          <w:tab w:val="num" w:pos="-2160"/>
        </w:tabs>
        <w:ind w:left="-21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nsid w:val="6CA956EF"/>
    <w:multiLevelType w:val="hybridMultilevel"/>
    <w:tmpl w:val="C9C89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F579A2"/>
    <w:multiLevelType w:val="hybridMultilevel"/>
    <w:tmpl w:val="20443452"/>
    <w:lvl w:ilvl="0" w:tplc="04090019">
      <w:start w:val="1"/>
      <w:numFmt w:val="lowerLetter"/>
      <w:lvlText w:val="%1."/>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12"/>
  </w:num>
  <w:num w:numId="6">
    <w:abstractNumId w:val="10"/>
  </w:num>
  <w:num w:numId="7">
    <w:abstractNumId w:val="11"/>
  </w:num>
  <w:num w:numId="8">
    <w:abstractNumId w:val="7"/>
  </w:num>
  <w:num w:numId="9">
    <w:abstractNumId w:val="5"/>
  </w:num>
  <w:num w:numId="10">
    <w:abstractNumId w:val="0"/>
  </w:num>
  <w:num w:numId="11">
    <w:abstractNumId w:val="6"/>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B5"/>
    <w:rsid w:val="00022863"/>
    <w:rsid w:val="000831C4"/>
    <w:rsid w:val="000F0FB6"/>
    <w:rsid w:val="003D1F5D"/>
    <w:rsid w:val="00434F93"/>
    <w:rsid w:val="00703B2A"/>
    <w:rsid w:val="0089380A"/>
    <w:rsid w:val="00A064B5"/>
    <w:rsid w:val="00E32902"/>
    <w:rsid w:val="00EF54C2"/>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A8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B5"/>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64B5"/>
    <w:pPr>
      <w:jc w:val="center"/>
    </w:pPr>
    <w:rPr>
      <w:b/>
      <w:bCs/>
      <w:szCs w:val="20"/>
    </w:rPr>
  </w:style>
  <w:style w:type="character" w:customStyle="1" w:styleId="TitleChar">
    <w:name w:val="Title Char"/>
    <w:basedOn w:val="DefaultParagraphFont"/>
    <w:link w:val="Title"/>
    <w:rsid w:val="00A064B5"/>
    <w:rPr>
      <w:rFonts w:ascii="Arial" w:eastAsia="Times New Roman" w:hAnsi="Arial" w:cs="Arial"/>
      <w:b/>
      <w:bCs/>
      <w:szCs w:val="20"/>
    </w:rPr>
  </w:style>
  <w:style w:type="paragraph" w:styleId="BodyText3">
    <w:name w:val="Body Text 3"/>
    <w:basedOn w:val="Normal"/>
    <w:link w:val="BodyText3Char"/>
    <w:rsid w:val="00A064B5"/>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rPr>
      <w:rFonts w:ascii="Garamond" w:hAnsi="Garamond" w:cs="Times New Roman"/>
      <w:szCs w:val="20"/>
    </w:rPr>
  </w:style>
  <w:style w:type="character" w:customStyle="1" w:styleId="BodyText3Char">
    <w:name w:val="Body Text 3 Char"/>
    <w:basedOn w:val="DefaultParagraphFont"/>
    <w:link w:val="BodyText3"/>
    <w:rsid w:val="00A064B5"/>
    <w:rPr>
      <w:rFonts w:ascii="Garamond" w:eastAsia="Times New Roman" w:hAnsi="Garamond" w:cs="Times New Roman"/>
      <w:szCs w:val="20"/>
    </w:rPr>
  </w:style>
  <w:style w:type="character" w:styleId="FootnoteReference">
    <w:name w:val="footnote reference"/>
    <w:semiHidden/>
    <w:rsid w:val="00A064B5"/>
    <w:rPr>
      <w:vertAlign w:val="superscript"/>
    </w:rPr>
  </w:style>
  <w:style w:type="paragraph" w:styleId="FootnoteText">
    <w:name w:val="footnote text"/>
    <w:basedOn w:val="Normal"/>
    <w:link w:val="FootnoteTextChar"/>
    <w:semiHidden/>
    <w:rsid w:val="00A064B5"/>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A064B5"/>
    <w:rPr>
      <w:rFonts w:ascii="Times New Roman" w:eastAsia="Times New Roman" w:hAnsi="Times New Roman" w:cs="Times New Roman"/>
      <w:sz w:val="20"/>
      <w:szCs w:val="20"/>
    </w:rPr>
  </w:style>
  <w:style w:type="paragraph" w:styleId="Header">
    <w:name w:val="header"/>
    <w:basedOn w:val="Normal"/>
    <w:link w:val="HeaderChar"/>
    <w:rsid w:val="00A064B5"/>
    <w:pPr>
      <w:tabs>
        <w:tab w:val="center" w:pos="4320"/>
        <w:tab w:val="right" w:pos="8640"/>
      </w:tabs>
    </w:pPr>
    <w:rPr>
      <w:rFonts w:ascii="Arial Narrow" w:hAnsi="Arial Narrow" w:cs="Times New Roman"/>
      <w:szCs w:val="20"/>
    </w:rPr>
  </w:style>
  <w:style w:type="character" w:customStyle="1" w:styleId="HeaderChar">
    <w:name w:val="Header Char"/>
    <w:basedOn w:val="DefaultParagraphFont"/>
    <w:link w:val="Header"/>
    <w:rsid w:val="00A064B5"/>
    <w:rPr>
      <w:rFonts w:ascii="Arial Narrow" w:eastAsia="Times New Roman" w:hAnsi="Arial Narrow" w:cs="Times New Roman"/>
      <w:szCs w:val="20"/>
    </w:rPr>
  </w:style>
  <w:style w:type="paragraph" w:styleId="Footer">
    <w:name w:val="footer"/>
    <w:basedOn w:val="Normal"/>
    <w:link w:val="FooterChar"/>
    <w:uiPriority w:val="99"/>
    <w:rsid w:val="00A064B5"/>
    <w:pPr>
      <w:tabs>
        <w:tab w:val="center" w:pos="4320"/>
        <w:tab w:val="right" w:pos="8640"/>
      </w:tabs>
    </w:pPr>
    <w:rPr>
      <w:rFonts w:ascii="Arial Narrow" w:hAnsi="Arial Narrow" w:cs="Times New Roman"/>
      <w:szCs w:val="20"/>
    </w:rPr>
  </w:style>
  <w:style w:type="character" w:customStyle="1" w:styleId="FooterChar">
    <w:name w:val="Footer Char"/>
    <w:basedOn w:val="DefaultParagraphFont"/>
    <w:link w:val="Footer"/>
    <w:uiPriority w:val="99"/>
    <w:rsid w:val="00A064B5"/>
    <w:rPr>
      <w:rFonts w:ascii="Arial Narrow" w:eastAsia="Times New Roman" w:hAnsi="Arial Narrow" w:cs="Times New Roman"/>
      <w:szCs w:val="20"/>
    </w:rPr>
  </w:style>
  <w:style w:type="character" w:styleId="PageNumber">
    <w:name w:val="page number"/>
    <w:rsid w:val="00A064B5"/>
  </w:style>
  <w:style w:type="paragraph" w:styleId="ListParagraph">
    <w:name w:val="List Paragraph"/>
    <w:basedOn w:val="Normal"/>
    <w:uiPriority w:val="34"/>
    <w:qFormat/>
    <w:rsid w:val="000F0F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B5"/>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64B5"/>
    <w:pPr>
      <w:jc w:val="center"/>
    </w:pPr>
    <w:rPr>
      <w:b/>
      <w:bCs/>
      <w:szCs w:val="20"/>
    </w:rPr>
  </w:style>
  <w:style w:type="character" w:customStyle="1" w:styleId="TitleChar">
    <w:name w:val="Title Char"/>
    <w:basedOn w:val="DefaultParagraphFont"/>
    <w:link w:val="Title"/>
    <w:rsid w:val="00A064B5"/>
    <w:rPr>
      <w:rFonts w:ascii="Arial" w:eastAsia="Times New Roman" w:hAnsi="Arial" w:cs="Arial"/>
      <w:b/>
      <w:bCs/>
      <w:szCs w:val="20"/>
    </w:rPr>
  </w:style>
  <w:style w:type="paragraph" w:styleId="BodyText3">
    <w:name w:val="Body Text 3"/>
    <w:basedOn w:val="Normal"/>
    <w:link w:val="BodyText3Char"/>
    <w:rsid w:val="00A064B5"/>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rPr>
      <w:rFonts w:ascii="Garamond" w:hAnsi="Garamond" w:cs="Times New Roman"/>
      <w:szCs w:val="20"/>
    </w:rPr>
  </w:style>
  <w:style w:type="character" w:customStyle="1" w:styleId="BodyText3Char">
    <w:name w:val="Body Text 3 Char"/>
    <w:basedOn w:val="DefaultParagraphFont"/>
    <w:link w:val="BodyText3"/>
    <w:rsid w:val="00A064B5"/>
    <w:rPr>
      <w:rFonts w:ascii="Garamond" w:eastAsia="Times New Roman" w:hAnsi="Garamond" w:cs="Times New Roman"/>
      <w:szCs w:val="20"/>
    </w:rPr>
  </w:style>
  <w:style w:type="character" w:styleId="FootnoteReference">
    <w:name w:val="footnote reference"/>
    <w:semiHidden/>
    <w:rsid w:val="00A064B5"/>
    <w:rPr>
      <w:vertAlign w:val="superscript"/>
    </w:rPr>
  </w:style>
  <w:style w:type="paragraph" w:styleId="FootnoteText">
    <w:name w:val="footnote text"/>
    <w:basedOn w:val="Normal"/>
    <w:link w:val="FootnoteTextChar"/>
    <w:semiHidden/>
    <w:rsid w:val="00A064B5"/>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A064B5"/>
    <w:rPr>
      <w:rFonts w:ascii="Times New Roman" w:eastAsia="Times New Roman" w:hAnsi="Times New Roman" w:cs="Times New Roman"/>
      <w:sz w:val="20"/>
      <w:szCs w:val="20"/>
    </w:rPr>
  </w:style>
  <w:style w:type="paragraph" w:styleId="Header">
    <w:name w:val="header"/>
    <w:basedOn w:val="Normal"/>
    <w:link w:val="HeaderChar"/>
    <w:rsid w:val="00A064B5"/>
    <w:pPr>
      <w:tabs>
        <w:tab w:val="center" w:pos="4320"/>
        <w:tab w:val="right" w:pos="8640"/>
      </w:tabs>
    </w:pPr>
    <w:rPr>
      <w:rFonts w:ascii="Arial Narrow" w:hAnsi="Arial Narrow" w:cs="Times New Roman"/>
      <w:szCs w:val="20"/>
    </w:rPr>
  </w:style>
  <w:style w:type="character" w:customStyle="1" w:styleId="HeaderChar">
    <w:name w:val="Header Char"/>
    <w:basedOn w:val="DefaultParagraphFont"/>
    <w:link w:val="Header"/>
    <w:rsid w:val="00A064B5"/>
    <w:rPr>
      <w:rFonts w:ascii="Arial Narrow" w:eastAsia="Times New Roman" w:hAnsi="Arial Narrow" w:cs="Times New Roman"/>
      <w:szCs w:val="20"/>
    </w:rPr>
  </w:style>
  <w:style w:type="paragraph" w:styleId="Footer">
    <w:name w:val="footer"/>
    <w:basedOn w:val="Normal"/>
    <w:link w:val="FooterChar"/>
    <w:uiPriority w:val="99"/>
    <w:rsid w:val="00A064B5"/>
    <w:pPr>
      <w:tabs>
        <w:tab w:val="center" w:pos="4320"/>
        <w:tab w:val="right" w:pos="8640"/>
      </w:tabs>
    </w:pPr>
    <w:rPr>
      <w:rFonts w:ascii="Arial Narrow" w:hAnsi="Arial Narrow" w:cs="Times New Roman"/>
      <w:szCs w:val="20"/>
    </w:rPr>
  </w:style>
  <w:style w:type="character" w:customStyle="1" w:styleId="FooterChar">
    <w:name w:val="Footer Char"/>
    <w:basedOn w:val="DefaultParagraphFont"/>
    <w:link w:val="Footer"/>
    <w:uiPriority w:val="99"/>
    <w:rsid w:val="00A064B5"/>
    <w:rPr>
      <w:rFonts w:ascii="Arial Narrow" w:eastAsia="Times New Roman" w:hAnsi="Arial Narrow" w:cs="Times New Roman"/>
      <w:szCs w:val="20"/>
    </w:rPr>
  </w:style>
  <w:style w:type="character" w:styleId="PageNumber">
    <w:name w:val="page number"/>
    <w:rsid w:val="00A064B5"/>
  </w:style>
  <w:style w:type="paragraph" w:styleId="ListParagraph">
    <w:name w:val="List Paragraph"/>
    <w:basedOn w:val="Normal"/>
    <w:uiPriority w:val="34"/>
    <w:qFormat/>
    <w:rsid w:val="000F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1198</Words>
  <Characters>6834</Characters>
  <Application>Microsoft Macintosh Word</Application>
  <DocSecurity>0</DocSecurity>
  <Lines>56</Lines>
  <Paragraphs>16</Paragraphs>
  <ScaleCrop>false</ScaleCrop>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7</cp:revision>
  <dcterms:created xsi:type="dcterms:W3CDTF">2019-09-25T18:29:00Z</dcterms:created>
  <dcterms:modified xsi:type="dcterms:W3CDTF">2020-04-21T12:32:00Z</dcterms:modified>
</cp:coreProperties>
</file>