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B8F" w:rsidRDefault="00F52B8F" w:rsidP="00693F0E">
      <w:pPr>
        <w:rPr>
          <w:rFonts w:eastAsia="Times New Roman"/>
        </w:rPr>
      </w:pPr>
      <w:r>
        <w:rPr>
          <w:rFonts w:eastAsia="Times New Roman"/>
        </w:rPr>
        <w:t>11/19</w:t>
      </w:r>
    </w:p>
    <w:p w:rsidR="00F52B8F" w:rsidRDefault="00F52B8F" w:rsidP="00693F0E">
      <w:pPr>
        <w:rPr>
          <w:rFonts w:eastAsia="Times New Roman"/>
        </w:rPr>
      </w:pPr>
    </w:p>
    <w:p w:rsidR="00693F0E" w:rsidRPr="00693F0E" w:rsidRDefault="00693F0E" w:rsidP="00693F0E">
      <w:pPr>
        <w:rPr>
          <w:rFonts w:eastAsia="Times New Roman"/>
        </w:rPr>
      </w:pPr>
      <w:bookmarkStart w:id="0" w:name="_GoBack"/>
      <w:bookmarkEnd w:id="0"/>
      <w:proofErr w:type="spellStart"/>
      <w:r w:rsidRPr="00693F0E">
        <w:rPr>
          <w:rFonts w:eastAsia="Times New Roman"/>
        </w:rPr>
        <w:t>PHAs</w:t>
      </w:r>
      <w:proofErr w:type="spellEnd"/>
      <w:r w:rsidRPr="00693F0E">
        <w:rPr>
          <w:rFonts w:eastAsia="Times New Roman"/>
        </w:rPr>
        <w:t xml:space="preserve"> are not permitted to use federal funds for such things as Christmas gifts to residents or commissioners.  If you have been able to provide gift cards or other benefits, what is/are your source(s) of nonfederal funds for such purposes?</w:t>
      </w:r>
    </w:p>
    <w:p w:rsidR="00693F0E" w:rsidRPr="00693F0E" w:rsidRDefault="00693F0E" w:rsidP="00693F0E">
      <w:pPr>
        <w:rPr>
          <w:rFonts w:eastAsia="Times New Roman"/>
        </w:rPr>
      </w:pPr>
    </w:p>
    <w:p w:rsidR="00693F0E" w:rsidRPr="00693F0E" w:rsidRDefault="00693F0E" w:rsidP="00693F0E">
      <w:pPr>
        <w:rPr>
          <w:rFonts w:eastAsia="Times New Roman"/>
        </w:rPr>
      </w:pPr>
      <w:r w:rsidRPr="00693F0E">
        <w:rPr>
          <w:rFonts w:eastAsia="Times New Roman"/>
        </w:rPr>
        <w:t xml:space="preserve">NOTE:  a few </w:t>
      </w:r>
      <w:proofErr w:type="spellStart"/>
      <w:r w:rsidRPr="00693F0E">
        <w:rPr>
          <w:rFonts w:eastAsia="Times New Roman"/>
        </w:rPr>
        <w:t>PHAs</w:t>
      </w:r>
      <w:proofErr w:type="spellEnd"/>
      <w:r w:rsidRPr="00693F0E">
        <w:rPr>
          <w:rFonts w:eastAsia="Times New Roman"/>
        </w:rPr>
        <w:t xml:space="preserve"> indicated that they use revenue from laundry facilities.  Anything earned off the housing authority's property is considered federal.  This includes laundry equipment and vending machines.</w:t>
      </w:r>
    </w:p>
    <w:p w:rsidR="006B0BF9" w:rsidRPr="00693F0E" w:rsidRDefault="00F52B8F" w:rsidP="00693F0E"/>
    <w:p w:rsidR="00693F0E" w:rsidRPr="00693F0E" w:rsidRDefault="00693F0E" w:rsidP="00693F0E">
      <w:pPr>
        <w:rPr>
          <w:rFonts w:eastAsia="Times New Roman"/>
        </w:rPr>
      </w:pPr>
      <w:r w:rsidRPr="00693F0E">
        <w:rPr>
          <w:rFonts w:eastAsia="Times New Roman"/>
        </w:rPr>
        <w:t>Out of pocket</w:t>
      </w:r>
    </w:p>
    <w:p w:rsidR="00693F0E" w:rsidRPr="00693F0E" w:rsidRDefault="00693F0E" w:rsidP="00693F0E"/>
    <w:p w:rsidR="00693F0E" w:rsidRPr="00693F0E" w:rsidRDefault="00693F0E" w:rsidP="00693F0E">
      <w:pPr>
        <w:rPr>
          <w:rFonts w:eastAsia="Times New Roman"/>
          <w:color w:val="FF0000"/>
        </w:rPr>
      </w:pPr>
      <w:r w:rsidRPr="00693F0E">
        <w:rPr>
          <w:rFonts w:eastAsia="Times New Roman"/>
          <w:color w:val="FF0000"/>
        </w:rPr>
        <w:t>We use our Tax credit funds which are nonfederal funds to send a small Christmas gift to each Commissioner.</w:t>
      </w:r>
    </w:p>
    <w:p w:rsidR="00693F0E" w:rsidRPr="00693F0E" w:rsidRDefault="00693F0E" w:rsidP="00693F0E"/>
    <w:p w:rsidR="00693F0E" w:rsidRPr="00693F0E" w:rsidRDefault="00693F0E" w:rsidP="00693F0E">
      <w:pPr>
        <w:rPr>
          <w:rFonts w:eastAsia="Times New Roman"/>
        </w:rPr>
      </w:pPr>
      <w:r w:rsidRPr="00693F0E">
        <w:rPr>
          <w:rFonts w:eastAsia="Times New Roman"/>
        </w:rPr>
        <w:t xml:space="preserve">Donations from commissioners  </w:t>
      </w:r>
    </w:p>
    <w:p w:rsidR="00693F0E" w:rsidRPr="00693F0E" w:rsidRDefault="00693F0E" w:rsidP="00693F0E">
      <w:pPr>
        <w:rPr>
          <w:rFonts w:eastAsia="Times New Roman"/>
        </w:rPr>
      </w:pPr>
      <w:r w:rsidRPr="00693F0E">
        <w:rPr>
          <w:rFonts w:eastAsia="Times New Roman"/>
        </w:rPr>
        <w:t>And or bake sales </w:t>
      </w:r>
    </w:p>
    <w:p w:rsidR="00693F0E" w:rsidRPr="00693F0E" w:rsidRDefault="00693F0E" w:rsidP="00693F0E"/>
    <w:p w:rsidR="00693F0E" w:rsidRPr="00693F0E" w:rsidRDefault="00693F0E" w:rsidP="00693F0E">
      <w:pPr>
        <w:rPr>
          <w:rFonts w:eastAsia="Times New Roman"/>
          <w:color w:val="FF0000"/>
        </w:rPr>
      </w:pPr>
      <w:r w:rsidRPr="00693F0E">
        <w:rPr>
          <w:rFonts w:eastAsia="Times New Roman"/>
          <w:color w:val="FF0000"/>
        </w:rPr>
        <w:t xml:space="preserve">We have oil and gas royalty funds that come in. ( Not a lot, but enough that allow us to use nonfederal funds ) </w:t>
      </w:r>
    </w:p>
    <w:p w:rsidR="00693F0E" w:rsidRPr="00693F0E" w:rsidRDefault="00693F0E" w:rsidP="00693F0E"/>
    <w:p w:rsidR="00693F0E" w:rsidRPr="00693F0E" w:rsidRDefault="00693F0E" w:rsidP="00693F0E">
      <w:pPr>
        <w:rPr>
          <w:rFonts w:eastAsia="Times New Roman"/>
          <w:color w:val="000000" w:themeColor="text1"/>
        </w:rPr>
      </w:pPr>
      <w:r w:rsidRPr="00693F0E">
        <w:rPr>
          <w:rFonts w:eastAsia="Times New Roman"/>
          <w:color w:val="000000" w:themeColor="text1"/>
        </w:rPr>
        <w:t xml:space="preserve">I do not give gifts to residents or commissioners.  I might give a little something to my commissioners but it will be out of my pocket.  I provided a meal last year but it was out of my pocket not HA.  </w:t>
      </w:r>
    </w:p>
    <w:p w:rsidR="00693F0E" w:rsidRPr="00693F0E" w:rsidRDefault="00693F0E" w:rsidP="00693F0E"/>
    <w:p w:rsidR="00693F0E" w:rsidRPr="00693F0E" w:rsidRDefault="00693F0E" w:rsidP="00693F0E">
      <w:pPr>
        <w:rPr>
          <w:rFonts w:eastAsia="Times New Roman"/>
          <w:color w:val="FF0000"/>
        </w:rPr>
      </w:pPr>
      <w:r w:rsidRPr="00693F0E">
        <w:rPr>
          <w:rFonts w:eastAsia="Times New Roman"/>
          <w:color w:val="FF0000"/>
        </w:rPr>
        <w:t>What we now do is ask employees and board members, to pay their own expenses when we go out to eat as a group for Christmas. Some choose not to participate and that is fine--totally up to them.  Last month the Housing Authority celebrated it's 50th anniversary. The executive director threw a little party for residents and paid for the refreshments out of her own personal funds.</w:t>
      </w:r>
    </w:p>
    <w:p w:rsidR="00693F0E" w:rsidRPr="00693F0E" w:rsidRDefault="00693F0E" w:rsidP="00693F0E"/>
    <w:p w:rsidR="00693F0E" w:rsidRPr="00693F0E" w:rsidRDefault="00693F0E" w:rsidP="00693F0E">
      <w:pPr>
        <w:rPr>
          <w:rFonts w:eastAsia="Times New Roman"/>
        </w:rPr>
      </w:pPr>
      <w:r w:rsidRPr="00693F0E">
        <w:rPr>
          <w:rFonts w:eastAsia="Times New Roman"/>
          <w:color w:val="000000"/>
        </w:rPr>
        <w:t xml:space="preserve">We coordinate through local Churches &amp; non-profit organizations </w:t>
      </w:r>
    </w:p>
    <w:p w:rsidR="00693F0E" w:rsidRPr="00693F0E" w:rsidRDefault="00693F0E" w:rsidP="00693F0E"/>
    <w:p w:rsidR="00693F0E" w:rsidRPr="00693F0E" w:rsidRDefault="00693F0E" w:rsidP="00693F0E">
      <w:pPr>
        <w:rPr>
          <w:rFonts w:eastAsia="Times New Roman"/>
          <w:color w:val="FF0000"/>
        </w:rPr>
      </w:pPr>
      <w:r w:rsidRPr="00693F0E">
        <w:rPr>
          <w:rFonts w:eastAsia="Times New Roman"/>
          <w:color w:val="FF0000"/>
        </w:rPr>
        <w:t>I'm not for sure,  but if we have drawings and tenant activities we get 25.00 per tenant a month for tenant activity fund stated by our accountant.  I have purchased things for tenant activities in the past. As far as commissioners, I have not purchased anything.</w:t>
      </w:r>
    </w:p>
    <w:p w:rsidR="00693F0E" w:rsidRPr="00693F0E" w:rsidRDefault="00693F0E" w:rsidP="00693F0E"/>
    <w:p w:rsidR="00693F0E" w:rsidRPr="00693F0E" w:rsidRDefault="00693F0E" w:rsidP="00693F0E">
      <w:pPr>
        <w:rPr>
          <w:rFonts w:eastAsia="Times New Roman"/>
        </w:rPr>
      </w:pPr>
      <w:r w:rsidRPr="00693F0E">
        <w:rPr>
          <w:rFonts w:eastAsia="Times New Roman"/>
        </w:rPr>
        <w:t>We are working with local church and businesses for donations.</w:t>
      </w:r>
    </w:p>
    <w:p w:rsidR="00693F0E" w:rsidRPr="00693F0E" w:rsidRDefault="00693F0E" w:rsidP="00693F0E"/>
    <w:p w:rsidR="00693F0E" w:rsidRPr="00693F0E" w:rsidRDefault="00693F0E" w:rsidP="00693F0E">
      <w:pPr>
        <w:rPr>
          <w:rFonts w:eastAsia="Times New Roman"/>
          <w:color w:val="FF0000"/>
        </w:rPr>
      </w:pPr>
      <w:r w:rsidRPr="00693F0E">
        <w:rPr>
          <w:rFonts w:eastAsia="Times New Roman"/>
          <w:color w:val="FF0000"/>
        </w:rPr>
        <w:t xml:space="preserve">The Delta Sorority provides the toys for the residents Christmas party.  Walmart, Target, Lowes, Home Depot and some contractors donate items such as bikes, gift cards, food, </w:t>
      </w:r>
      <w:proofErr w:type="spellStart"/>
      <w:r w:rsidRPr="00693F0E">
        <w:rPr>
          <w:rFonts w:eastAsia="Times New Roman"/>
          <w:color w:val="FF0000"/>
        </w:rPr>
        <w:t>etc</w:t>
      </w:r>
      <w:proofErr w:type="spellEnd"/>
      <w:r w:rsidRPr="00693F0E">
        <w:rPr>
          <w:rFonts w:eastAsia="Times New Roman"/>
          <w:color w:val="FF0000"/>
        </w:rPr>
        <w:t xml:space="preserve"> for the rest of the party needs. </w:t>
      </w:r>
    </w:p>
    <w:p w:rsidR="00693F0E" w:rsidRPr="00693F0E" w:rsidRDefault="00693F0E" w:rsidP="00693F0E"/>
    <w:p w:rsidR="00693F0E" w:rsidRPr="00693F0E" w:rsidRDefault="00693F0E" w:rsidP="00693F0E">
      <w:pPr>
        <w:rPr>
          <w:rFonts w:eastAsia="Times New Roman"/>
        </w:rPr>
      </w:pPr>
      <w:r w:rsidRPr="00693F0E">
        <w:rPr>
          <w:rFonts w:eastAsia="Times New Roman"/>
        </w:rPr>
        <w:t>Management fees</w:t>
      </w:r>
    </w:p>
    <w:p w:rsidR="00693F0E" w:rsidRPr="00693F0E" w:rsidRDefault="00693F0E" w:rsidP="00693F0E">
      <w:pPr>
        <w:spacing w:before="100" w:beforeAutospacing="1" w:after="100" w:afterAutospacing="1"/>
        <w:rPr>
          <w:rFonts w:eastAsia="Times New Roman"/>
          <w:color w:val="FF0000"/>
        </w:rPr>
      </w:pPr>
      <w:r w:rsidRPr="00693F0E">
        <w:rPr>
          <w:rFonts w:eastAsia="Times New Roman"/>
          <w:color w:val="FF0000"/>
        </w:rPr>
        <w:lastRenderedPageBreak/>
        <w:t>We can use funds that we have earned as management fees for managing our tax credit and RAD properties and funds that our non-profit has earned and interest earned on those funds.</w:t>
      </w:r>
    </w:p>
    <w:p w:rsidR="00693F0E" w:rsidRPr="00693F0E" w:rsidRDefault="00693F0E" w:rsidP="00693F0E">
      <w:pPr>
        <w:rPr>
          <w:rFonts w:eastAsia="Times New Roman"/>
        </w:rPr>
      </w:pPr>
      <w:r w:rsidRPr="00693F0E">
        <w:rPr>
          <w:rFonts w:eastAsia="Times New Roman"/>
        </w:rPr>
        <w:t> Our corporation (PFC) which is non-restricted funds. </w:t>
      </w:r>
    </w:p>
    <w:p w:rsidR="00693F0E" w:rsidRPr="00693F0E" w:rsidRDefault="00693F0E" w:rsidP="00693F0E">
      <w:pPr>
        <w:rPr>
          <w:rFonts w:eastAsia="Times New Roman"/>
        </w:rPr>
      </w:pPr>
    </w:p>
    <w:p w:rsidR="00693F0E" w:rsidRPr="00693F0E" w:rsidRDefault="00693F0E" w:rsidP="00693F0E">
      <w:pPr>
        <w:spacing w:before="100" w:beforeAutospacing="1" w:after="100" w:afterAutospacing="1"/>
        <w:rPr>
          <w:rFonts w:eastAsia="Times New Roman"/>
          <w:color w:val="FF0000"/>
        </w:rPr>
      </w:pPr>
      <w:r w:rsidRPr="00693F0E">
        <w:rPr>
          <w:rFonts w:eastAsia="Times New Roman"/>
          <w:color w:val="FF0000"/>
        </w:rPr>
        <w:t>Partnership management fees, interest on accrued developer fees, incentive management fees, and net cash distributions from tax credit and mixed-finance developments.</w:t>
      </w:r>
    </w:p>
    <w:p w:rsidR="00693F0E" w:rsidRPr="00693F0E" w:rsidRDefault="00693F0E" w:rsidP="00693F0E">
      <w:pPr>
        <w:rPr>
          <w:rFonts w:eastAsia="Times New Roman"/>
        </w:rPr>
      </w:pPr>
      <w:r w:rsidRPr="00693F0E">
        <w:rPr>
          <w:rFonts w:eastAsia="Times New Roman"/>
        </w:rPr>
        <w:t> I use the company American Express points and redeem for gift cards for our Christmas staff celebration which includes our commissioners.  Not everyone wins though.  For our residents, we get donations for local entities to buy turkeys for our turkey giveaways during our December Resident Council meeting.  We also give away two Thanksgiving food baskets.</w:t>
      </w:r>
    </w:p>
    <w:p w:rsidR="00693F0E" w:rsidRPr="00693F0E" w:rsidRDefault="00693F0E" w:rsidP="00693F0E">
      <w:pPr>
        <w:rPr>
          <w:rFonts w:eastAsia="Times New Roman"/>
        </w:rPr>
      </w:pPr>
    </w:p>
    <w:p w:rsidR="00693F0E" w:rsidRPr="00693F0E" w:rsidRDefault="00693F0E" w:rsidP="00693F0E">
      <w:pPr>
        <w:rPr>
          <w:rFonts w:eastAsia="Times New Roman"/>
        </w:rPr>
      </w:pPr>
      <w:r w:rsidRPr="00693F0E">
        <w:rPr>
          <w:rFonts w:eastAsia="Times New Roman"/>
          <w:color w:val="FF0000"/>
        </w:rPr>
        <w:t>We either get donations or use money from our nonfederal properties budget</w:t>
      </w:r>
      <w:r w:rsidRPr="00693F0E">
        <w:rPr>
          <w:rFonts w:eastAsia="Times New Roman"/>
        </w:rPr>
        <w:t xml:space="preserve">. </w:t>
      </w:r>
    </w:p>
    <w:p w:rsidR="00693F0E" w:rsidRPr="00693F0E" w:rsidRDefault="00693F0E" w:rsidP="00693F0E">
      <w:pPr>
        <w:rPr>
          <w:rFonts w:eastAsia="Times New Roman"/>
        </w:rPr>
      </w:pPr>
    </w:p>
    <w:p w:rsidR="00693F0E" w:rsidRPr="00693F0E" w:rsidRDefault="00693F0E" w:rsidP="00693F0E">
      <w:pPr>
        <w:rPr>
          <w:rFonts w:eastAsia="Times New Roman"/>
          <w:color w:val="000000" w:themeColor="text1"/>
        </w:rPr>
      </w:pPr>
      <w:r w:rsidRPr="00693F0E">
        <w:rPr>
          <w:rFonts w:eastAsia="Times New Roman"/>
          <w:color w:val="000000" w:themeColor="text1"/>
        </w:rPr>
        <w:t>Gift from Church and my pocket</w:t>
      </w:r>
    </w:p>
    <w:p w:rsidR="00693F0E" w:rsidRPr="00693F0E" w:rsidRDefault="00693F0E" w:rsidP="00693F0E">
      <w:pPr>
        <w:rPr>
          <w:rFonts w:eastAsia="Times New Roman"/>
        </w:rPr>
      </w:pPr>
    </w:p>
    <w:p w:rsidR="00693F0E" w:rsidRDefault="00693F0E" w:rsidP="00693F0E">
      <w:pPr>
        <w:rPr>
          <w:rFonts w:eastAsia="Times New Roman"/>
          <w:color w:val="FF0000"/>
        </w:rPr>
      </w:pPr>
      <w:r w:rsidRPr="00693F0E">
        <w:rPr>
          <w:rFonts w:eastAsia="Times New Roman"/>
          <w:color w:val="FF0000"/>
        </w:rPr>
        <w:t>The only time the HA has paid for anything was for a small retirement gift to a Board Member of over 10-15 years or for a small arrangement at a funeral for 2 that passed while serving.  If anything is given to a resident such as a card for family member passing, I pay for that myself and I pay for any gifts to employees at Christmas myself.  We do not have any other fund.</w:t>
      </w:r>
    </w:p>
    <w:p w:rsidR="00693F0E" w:rsidRPr="00693F0E" w:rsidRDefault="00693F0E" w:rsidP="00693F0E">
      <w:pPr>
        <w:rPr>
          <w:rFonts w:eastAsia="Times New Roman"/>
          <w:color w:val="FF0000"/>
        </w:rPr>
      </w:pPr>
    </w:p>
    <w:p w:rsidR="00693F0E" w:rsidRPr="00693F0E" w:rsidRDefault="00693F0E" w:rsidP="00693F0E">
      <w:pPr>
        <w:rPr>
          <w:rFonts w:eastAsia="Times New Roman"/>
          <w:color w:val="000000" w:themeColor="text1"/>
        </w:rPr>
      </w:pPr>
      <w:r w:rsidRPr="00693F0E">
        <w:rPr>
          <w:rFonts w:eastAsia="Times New Roman"/>
          <w:color w:val="000000" w:themeColor="text1"/>
        </w:rPr>
        <w:t>We have community partners like the Fire Department and Wilsonart that donate funds to buy Christmas gifts.  Plus our employees also contribute toys for the Christmas party.  We do not give gifts to our commissioners.</w:t>
      </w:r>
    </w:p>
    <w:p w:rsidR="00693F0E" w:rsidRPr="00693F0E" w:rsidRDefault="00693F0E" w:rsidP="00693F0E">
      <w:pPr>
        <w:spacing w:before="100" w:beforeAutospacing="1" w:after="100" w:afterAutospacing="1"/>
        <w:rPr>
          <w:rFonts w:eastAsia="Times New Roman"/>
          <w:color w:val="000000" w:themeColor="text1"/>
        </w:rPr>
      </w:pPr>
    </w:p>
    <w:p w:rsidR="00693F0E" w:rsidRPr="00693F0E" w:rsidRDefault="00693F0E" w:rsidP="00693F0E">
      <w:pPr>
        <w:rPr>
          <w:rFonts w:eastAsia="Times New Roman"/>
        </w:rPr>
      </w:pPr>
    </w:p>
    <w:p w:rsidR="00693F0E" w:rsidRPr="00693F0E" w:rsidRDefault="00693F0E" w:rsidP="00693F0E">
      <w:pPr>
        <w:spacing w:before="100" w:beforeAutospacing="1" w:after="100" w:afterAutospacing="1"/>
        <w:rPr>
          <w:rFonts w:eastAsia="Times New Roman"/>
        </w:rPr>
      </w:pPr>
    </w:p>
    <w:p w:rsidR="00693F0E" w:rsidRPr="00693F0E" w:rsidRDefault="00693F0E" w:rsidP="00693F0E"/>
    <w:sectPr w:rsidR="00693F0E" w:rsidRPr="00693F0E" w:rsidSect="008D7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5B3E"/>
    <w:multiLevelType w:val="multilevel"/>
    <w:tmpl w:val="4508BE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763AD0"/>
    <w:multiLevelType w:val="multilevel"/>
    <w:tmpl w:val="20F00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4F19F3"/>
    <w:multiLevelType w:val="multilevel"/>
    <w:tmpl w:val="5E22BC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ED7C2B"/>
    <w:multiLevelType w:val="multilevel"/>
    <w:tmpl w:val="807203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4E1743"/>
    <w:multiLevelType w:val="multilevel"/>
    <w:tmpl w:val="45EA81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0E"/>
    <w:rsid w:val="00693F0E"/>
    <w:rsid w:val="00871EF5"/>
    <w:rsid w:val="008D78A2"/>
    <w:rsid w:val="00CA7400"/>
    <w:rsid w:val="00F52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EAEAA"/>
  <w14:defaultImageDpi w14:val="32767"/>
  <w15:chartTrackingRefBased/>
  <w15:docId w15:val="{F5D7313A-DF1D-8845-A6C3-022D5A05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F0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75823">
      <w:bodyDiv w:val="1"/>
      <w:marLeft w:val="0"/>
      <w:marRight w:val="0"/>
      <w:marTop w:val="0"/>
      <w:marBottom w:val="0"/>
      <w:divBdr>
        <w:top w:val="none" w:sz="0" w:space="0" w:color="auto"/>
        <w:left w:val="none" w:sz="0" w:space="0" w:color="auto"/>
        <w:bottom w:val="none" w:sz="0" w:space="0" w:color="auto"/>
        <w:right w:val="none" w:sz="0" w:space="0" w:color="auto"/>
      </w:divBdr>
    </w:div>
    <w:div w:id="220287010">
      <w:bodyDiv w:val="1"/>
      <w:marLeft w:val="0"/>
      <w:marRight w:val="0"/>
      <w:marTop w:val="0"/>
      <w:marBottom w:val="0"/>
      <w:divBdr>
        <w:top w:val="none" w:sz="0" w:space="0" w:color="auto"/>
        <w:left w:val="none" w:sz="0" w:space="0" w:color="auto"/>
        <w:bottom w:val="none" w:sz="0" w:space="0" w:color="auto"/>
        <w:right w:val="none" w:sz="0" w:space="0" w:color="auto"/>
      </w:divBdr>
    </w:div>
    <w:div w:id="253590517">
      <w:bodyDiv w:val="1"/>
      <w:marLeft w:val="0"/>
      <w:marRight w:val="0"/>
      <w:marTop w:val="0"/>
      <w:marBottom w:val="0"/>
      <w:divBdr>
        <w:top w:val="none" w:sz="0" w:space="0" w:color="auto"/>
        <w:left w:val="none" w:sz="0" w:space="0" w:color="auto"/>
        <w:bottom w:val="none" w:sz="0" w:space="0" w:color="auto"/>
        <w:right w:val="none" w:sz="0" w:space="0" w:color="auto"/>
      </w:divBdr>
    </w:div>
    <w:div w:id="316492542">
      <w:bodyDiv w:val="1"/>
      <w:marLeft w:val="0"/>
      <w:marRight w:val="0"/>
      <w:marTop w:val="0"/>
      <w:marBottom w:val="0"/>
      <w:divBdr>
        <w:top w:val="none" w:sz="0" w:space="0" w:color="auto"/>
        <w:left w:val="none" w:sz="0" w:space="0" w:color="auto"/>
        <w:bottom w:val="none" w:sz="0" w:space="0" w:color="auto"/>
        <w:right w:val="none" w:sz="0" w:space="0" w:color="auto"/>
      </w:divBdr>
    </w:div>
    <w:div w:id="430662087">
      <w:bodyDiv w:val="1"/>
      <w:marLeft w:val="0"/>
      <w:marRight w:val="0"/>
      <w:marTop w:val="0"/>
      <w:marBottom w:val="0"/>
      <w:divBdr>
        <w:top w:val="none" w:sz="0" w:space="0" w:color="auto"/>
        <w:left w:val="none" w:sz="0" w:space="0" w:color="auto"/>
        <w:bottom w:val="none" w:sz="0" w:space="0" w:color="auto"/>
        <w:right w:val="none" w:sz="0" w:space="0" w:color="auto"/>
      </w:divBdr>
      <w:divsChild>
        <w:div w:id="387580778">
          <w:marLeft w:val="0"/>
          <w:marRight w:val="0"/>
          <w:marTop w:val="0"/>
          <w:marBottom w:val="0"/>
          <w:divBdr>
            <w:top w:val="none" w:sz="0" w:space="0" w:color="auto"/>
            <w:left w:val="none" w:sz="0" w:space="0" w:color="auto"/>
            <w:bottom w:val="none" w:sz="0" w:space="0" w:color="auto"/>
            <w:right w:val="none" w:sz="0" w:space="0" w:color="auto"/>
          </w:divBdr>
        </w:div>
        <w:div w:id="2057660542">
          <w:marLeft w:val="0"/>
          <w:marRight w:val="0"/>
          <w:marTop w:val="0"/>
          <w:marBottom w:val="0"/>
          <w:divBdr>
            <w:top w:val="none" w:sz="0" w:space="0" w:color="auto"/>
            <w:left w:val="none" w:sz="0" w:space="0" w:color="auto"/>
            <w:bottom w:val="none" w:sz="0" w:space="0" w:color="auto"/>
            <w:right w:val="none" w:sz="0" w:space="0" w:color="auto"/>
          </w:divBdr>
        </w:div>
        <w:div w:id="1102454853">
          <w:marLeft w:val="0"/>
          <w:marRight w:val="0"/>
          <w:marTop w:val="0"/>
          <w:marBottom w:val="0"/>
          <w:divBdr>
            <w:top w:val="none" w:sz="0" w:space="0" w:color="auto"/>
            <w:left w:val="none" w:sz="0" w:space="0" w:color="auto"/>
            <w:bottom w:val="none" w:sz="0" w:space="0" w:color="auto"/>
            <w:right w:val="none" w:sz="0" w:space="0" w:color="auto"/>
          </w:divBdr>
        </w:div>
      </w:divsChild>
    </w:div>
    <w:div w:id="445808036">
      <w:bodyDiv w:val="1"/>
      <w:marLeft w:val="0"/>
      <w:marRight w:val="0"/>
      <w:marTop w:val="0"/>
      <w:marBottom w:val="0"/>
      <w:divBdr>
        <w:top w:val="none" w:sz="0" w:space="0" w:color="auto"/>
        <w:left w:val="none" w:sz="0" w:space="0" w:color="auto"/>
        <w:bottom w:val="none" w:sz="0" w:space="0" w:color="auto"/>
        <w:right w:val="none" w:sz="0" w:space="0" w:color="auto"/>
      </w:divBdr>
    </w:div>
    <w:div w:id="653413981">
      <w:bodyDiv w:val="1"/>
      <w:marLeft w:val="0"/>
      <w:marRight w:val="0"/>
      <w:marTop w:val="0"/>
      <w:marBottom w:val="0"/>
      <w:divBdr>
        <w:top w:val="none" w:sz="0" w:space="0" w:color="auto"/>
        <w:left w:val="none" w:sz="0" w:space="0" w:color="auto"/>
        <w:bottom w:val="none" w:sz="0" w:space="0" w:color="auto"/>
        <w:right w:val="none" w:sz="0" w:space="0" w:color="auto"/>
      </w:divBdr>
    </w:div>
    <w:div w:id="720639631">
      <w:bodyDiv w:val="1"/>
      <w:marLeft w:val="0"/>
      <w:marRight w:val="0"/>
      <w:marTop w:val="0"/>
      <w:marBottom w:val="0"/>
      <w:divBdr>
        <w:top w:val="none" w:sz="0" w:space="0" w:color="auto"/>
        <w:left w:val="none" w:sz="0" w:space="0" w:color="auto"/>
        <w:bottom w:val="none" w:sz="0" w:space="0" w:color="auto"/>
        <w:right w:val="none" w:sz="0" w:space="0" w:color="auto"/>
      </w:divBdr>
    </w:div>
    <w:div w:id="876088515">
      <w:bodyDiv w:val="1"/>
      <w:marLeft w:val="0"/>
      <w:marRight w:val="0"/>
      <w:marTop w:val="0"/>
      <w:marBottom w:val="0"/>
      <w:divBdr>
        <w:top w:val="none" w:sz="0" w:space="0" w:color="auto"/>
        <w:left w:val="none" w:sz="0" w:space="0" w:color="auto"/>
        <w:bottom w:val="none" w:sz="0" w:space="0" w:color="auto"/>
        <w:right w:val="none" w:sz="0" w:space="0" w:color="auto"/>
      </w:divBdr>
    </w:div>
    <w:div w:id="920523471">
      <w:bodyDiv w:val="1"/>
      <w:marLeft w:val="0"/>
      <w:marRight w:val="0"/>
      <w:marTop w:val="0"/>
      <w:marBottom w:val="0"/>
      <w:divBdr>
        <w:top w:val="none" w:sz="0" w:space="0" w:color="auto"/>
        <w:left w:val="none" w:sz="0" w:space="0" w:color="auto"/>
        <w:bottom w:val="none" w:sz="0" w:space="0" w:color="auto"/>
        <w:right w:val="none" w:sz="0" w:space="0" w:color="auto"/>
      </w:divBdr>
    </w:div>
    <w:div w:id="979963840">
      <w:bodyDiv w:val="1"/>
      <w:marLeft w:val="0"/>
      <w:marRight w:val="0"/>
      <w:marTop w:val="0"/>
      <w:marBottom w:val="0"/>
      <w:divBdr>
        <w:top w:val="none" w:sz="0" w:space="0" w:color="auto"/>
        <w:left w:val="none" w:sz="0" w:space="0" w:color="auto"/>
        <w:bottom w:val="none" w:sz="0" w:space="0" w:color="auto"/>
        <w:right w:val="none" w:sz="0" w:space="0" w:color="auto"/>
      </w:divBdr>
    </w:div>
    <w:div w:id="1026559937">
      <w:bodyDiv w:val="1"/>
      <w:marLeft w:val="0"/>
      <w:marRight w:val="0"/>
      <w:marTop w:val="0"/>
      <w:marBottom w:val="0"/>
      <w:divBdr>
        <w:top w:val="none" w:sz="0" w:space="0" w:color="auto"/>
        <w:left w:val="none" w:sz="0" w:space="0" w:color="auto"/>
        <w:bottom w:val="none" w:sz="0" w:space="0" w:color="auto"/>
        <w:right w:val="none" w:sz="0" w:space="0" w:color="auto"/>
      </w:divBdr>
      <w:divsChild>
        <w:div w:id="1860386285">
          <w:marLeft w:val="0"/>
          <w:marRight w:val="0"/>
          <w:marTop w:val="0"/>
          <w:marBottom w:val="0"/>
          <w:divBdr>
            <w:top w:val="none" w:sz="0" w:space="0" w:color="auto"/>
            <w:left w:val="none" w:sz="0" w:space="0" w:color="auto"/>
            <w:bottom w:val="none" w:sz="0" w:space="0" w:color="auto"/>
            <w:right w:val="none" w:sz="0" w:space="0" w:color="auto"/>
          </w:divBdr>
        </w:div>
      </w:divsChild>
    </w:div>
    <w:div w:id="1118111831">
      <w:bodyDiv w:val="1"/>
      <w:marLeft w:val="0"/>
      <w:marRight w:val="0"/>
      <w:marTop w:val="0"/>
      <w:marBottom w:val="0"/>
      <w:divBdr>
        <w:top w:val="none" w:sz="0" w:space="0" w:color="auto"/>
        <w:left w:val="none" w:sz="0" w:space="0" w:color="auto"/>
        <w:bottom w:val="none" w:sz="0" w:space="0" w:color="auto"/>
        <w:right w:val="none" w:sz="0" w:space="0" w:color="auto"/>
      </w:divBdr>
    </w:div>
    <w:div w:id="1162963139">
      <w:bodyDiv w:val="1"/>
      <w:marLeft w:val="0"/>
      <w:marRight w:val="0"/>
      <w:marTop w:val="0"/>
      <w:marBottom w:val="0"/>
      <w:divBdr>
        <w:top w:val="none" w:sz="0" w:space="0" w:color="auto"/>
        <w:left w:val="none" w:sz="0" w:space="0" w:color="auto"/>
        <w:bottom w:val="none" w:sz="0" w:space="0" w:color="auto"/>
        <w:right w:val="none" w:sz="0" w:space="0" w:color="auto"/>
      </w:divBdr>
    </w:div>
    <w:div w:id="1435859180">
      <w:bodyDiv w:val="1"/>
      <w:marLeft w:val="0"/>
      <w:marRight w:val="0"/>
      <w:marTop w:val="0"/>
      <w:marBottom w:val="0"/>
      <w:divBdr>
        <w:top w:val="none" w:sz="0" w:space="0" w:color="auto"/>
        <w:left w:val="none" w:sz="0" w:space="0" w:color="auto"/>
        <w:bottom w:val="none" w:sz="0" w:space="0" w:color="auto"/>
        <w:right w:val="none" w:sz="0" w:space="0" w:color="auto"/>
      </w:divBdr>
    </w:div>
    <w:div w:id="1676112070">
      <w:bodyDiv w:val="1"/>
      <w:marLeft w:val="0"/>
      <w:marRight w:val="0"/>
      <w:marTop w:val="0"/>
      <w:marBottom w:val="0"/>
      <w:divBdr>
        <w:top w:val="none" w:sz="0" w:space="0" w:color="auto"/>
        <w:left w:val="none" w:sz="0" w:space="0" w:color="auto"/>
        <w:bottom w:val="none" w:sz="0" w:space="0" w:color="auto"/>
        <w:right w:val="none" w:sz="0" w:space="0" w:color="auto"/>
      </w:divBdr>
    </w:div>
    <w:div w:id="1729107383">
      <w:bodyDiv w:val="1"/>
      <w:marLeft w:val="0"/>
      <w:marRight w:val="0"/>
      <w:marTop w:val="0"/>
      <w:marBottom w:val="0"/>
      <w:divBdr>
        <w:top w:val="none" w:sz="0" w:space="0" w:color="auto"/>
        <w:left w:val="none" w:sz="0" w:space="0" w:color="auto"/>
        <w:bottom w:val="none" w:sz="0" w:space="0" w:color="auto"/>
        <w:right w:val="none" w:sz="0" w:space="0" w:color="auto"/>
      </w:divBdr>
    </w:div>
    <w:div w:id="1825389888">
      <w:bodyDiv w:val="1"/>
      <w:marLeft w:val="0"/>
      <w:marRight w:val="0"/>
      <w:marTop w:val="0"/>
      <w:marBottom w:val="0"/>
      <w:divBdr>
        <w:top w:val="none" w:sz="0" w:space="0" w:color="auto"/>
        <w:left w:val="none" w:sz="0" w:space="0" w:color="auto"/>
        <w:bottom w:val="none" w:sz="0" w:space="0" w:color="auto"/>
        <w:right w:val="none" w:sz="0" w:space="0" w:color="auto"/>
      </w:divBdr>
    </w:div>
    <w:div w:id="1826043034">
      <w:bodyDiv w:val="1"/>
      <w:marLeft w:val="0"/>
      <w:marRight w:val="0"/>
      <w:marTop w:val="0"/>
      <w:marBottom w:val="0"/>
      <w:divBdr>
        <w:top w:val="none" w:sz="0" w:space="0" w:color="auto"/>
        <w:left w:val="none" w:sz="0" w:space="0" w:color="auto"/>
        <w:bottom w:val="none" w:sz="0" w:space="0" w:color="auto"/>
        <w:right w:val="none" w:sz="0" w:space="0" w:color="auto"/>
      </w:divBdr>
    </w:div>
    <w:div w:id="1863517265">
      <w:bodyDiv w:val="1"/>
      <w:marLeft w:val="0"/>
      <w:marRight w:val="0"/>
      <w:marTop w:val="0"/>
      <w:marBottom w:val="0"/>
      <w:divBdr>
        <w:top w:val="none" w:sz="0" w:space="0" w:color="auto"/>
        <w:left w:val="none" w:sz="0" w:space="0" w:color="auto"/>
        <w:bottom w:val="none" w:sz="0" w:space="0" w:color="auto"/>
        <w:right w:val="none" w:sz="0" w:space="0" w:color="auto"/>
      </w:divBdr>
    </w:div>
    <w:div w:id="1923565226">
      <w:bodyDiv w:val="1"/>
      <w:marLeft w:val="0"/>
      <w:marRight w:val="0"/>
      <w:marTop w:val="0"/>
      <w:marBottom w:val="0"/>
      <w:divBdr>
        <w:top w:val="none" w:sz="0" w:space="0" w:color="auto"/>
        <w:left w:val="none" w:sz="0" w:space="0" w:color="auto"/>
        <w:bottom w:val="none" w:sz="0" w:space="0" w:color="auto"/>
        <w:right w:val="none" w:sz="0" w:space="0" w:color="auto"/>
      </w:divBdr>
    </w:div>
    <w:div w:id="2004507592">
      <w:bodyDiv w:val="1"/>
      <w:marLeft w:val="0"/>
      <w:marRight w:val="0"/>
      <w:marTop w:val="0"/>
      <w:marBottom w:val="0"/>
      <w:divBdr>
        <w:top w:val="none" w:sz="0" w:space="0" w:color="auto"/>
        <w:left w:val="none" w:sz="0" w:space="0" w:color="auto"/>
        <w:bottom w:val="none" w:sz="0" w:space="0" w:color="auto"/>
        <w:right w:val="none" w:sz="0" w:space="0" w:color="auto"/>
      </w:divBdr>
    </w:div>
    <w:div w:id="2009862769">
      <w:bodyDiv w:val="1"/>
      <w:marLeft w:val="0"/>
      <w:marRight w:val="0"/>
      <w:marTop w:val="0"/>
      <w:marBottom w:val="0"/>
      <w:divBdr>
        <w:top w:val="none" w:sz="0" w:space="0" w:color="auto"/>
        <w:left w:val="none" w:sz="0" w:space="0" w:color="auto"/>
        <w:bottom w:val="none" w:sz="0" w:space="0" w:color="auto"/>
        <w:right w:val="none" w:sz="0" w:space="0" w:color="auto"/>
      </w:divBdr>
    </w:div>
    <w:div w:id="212195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511</Words>
  <Characters>2917</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Bryant</dc:creator>
  <cp:keywords/>
  <dc:description/>
  <cp:lastModifiedBy>Linda Bryant</cp:lastModifiedBy>
  <cp:revision>2</cp:revision>
  <dcterms:created xsi:type="dcterms:W3CDTF">2019-11-25T14:17:00Z</dcterms:created>
  <dcterms:modified xsi:type="dcterms:W3CDTF">2019-11-26T16:18:00Z</dcterms:modified>
</cp:coreProperties>
</file>