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BF9" w:rsidRPr="00373E22" w:rsidRDefault="006E7DDE" w:rsidP="00373E22">
      <w:bookmarkStart w:id="0" w:name="_GoBack"/>
      <w:r w:rsidRPr="00373E22">
        <w:t>6/25/19</w:t>
      </w:r>
    </w:p>
    <w:p w:rsidR="006E7DDE" w:rsidRPr="00373E22" w:rsidRDefault="006E7DDE" w:rsidP="00373E22"/>
    <w:p w:rsidR="006E7DDE" w:rsidRPr="00373E22" w:rsidRDefault="006E7DDE" w:rsidP="00373E22">
      <w:r w:rsidRPr="00373E22">
        <w:t>Do you provide shades or miniblinds in your units?</w:t>
      </w:r>
    </w:p>
    <w:p w:rsidR="00373E22" w:rsidRPr="00373E22" w:rsidRDefault="00373E22" w:rsidP="00373E22"/>
    <w:p w:rsidR="00373E22" w:rsidRDefault="00373E22" w:rsidP="00373E22">
      <w:r>
        <w:t xml:space="preserve">31 </w:t>
      </w:r>
      <w:proofErr w:type="spellStart"/>
      <w:r>
        <w:t>PHAs</w:t>
      </w:r>
      <w:proofErr w:type="spellEnd"/>
      <w:r>
        <w:t xml:space="preserve"> responded "yes", without </w:t>
      </w:r>
      <w:proofErr w:type="spellStart"/>
      <w:r>
        <w:t>comment</w:t>
      </w:r>
    </w:p>
    <w:p w:rsidR="00373E22" w:rsidRDefault="00373E22" w:rsidP="00373E22">
      <w:proofErr w:type="spellEnd"/>
      <w:r>
        <w:t>2 responded "no"</w:t>
      </w:r>
    </w:p>
    <w:p w:rsidR="00373E22" w:rsidRDefault="00373E22" w:rsidP="00373E22"/>
    <w:p w:rsidR="00373E22" w:rsidRPr="00373E22" w:rsidRDefault="00373E22" w:rsidP="00373E22">
      <w:r w:rsidRPr="00373E22">
        <w:t>comments</w:t>
      </w:r>
    </w:p>
    <w:p w:rsidR="00373E22" w:rsidRPr="00373E22" w:rsidRDefault="00373E22" w:rsidP="00373E22"/>
    <w:p w:rsidR="00373E22" w:rsidRPr="00373E22" w:rsidRDefault="00373E22" w:rsidP="00373E22">
      <w:r w:rsidRPr="00373E22">
        <w:t>We supply miniblinds on move-in, but if during the residence the miniblinds are damaged, the Housing Authority will replace them at a cost of $10.00 each.</w:t>
      </w:r>
    </w:p>
    <w:p w:rsidR="00373E22" w:rsidRPr="00373E22" w:rsidRDefault="00373E22" w:rsidP="00373E22"/>
    <w:p w:rsidR="00373E22" w:rsidRPr="00373E22" w:rsidRDefault="00373E22" w:rsidP="00373E22">
      <w:pPr>
        <w:rPr>
          <w:color w:val="FF0000"/>
        </w:rPr>
      </w:pPr>
      <w:r w:rsidRPr="00373E22">
        <w:rPr>
          <w:color w:val="FF0000"/>
        </w:rPr>
        <w:t>Yes mini blinds we change out at each make ready ( cheaper than trying to clean).</w:t>
      </w:r>
    </w:p>
    <w:p w:rsidR="00373E22" w:rsidRPr="00373E22" w:rsidRDefault="00373E22" w:rsidP="00373E22"/>
    <w:p w:rsidR="00373E22" w:rsidRPr="00373E22" w:rsidRDefault="00373E22" w:rsidP="00373E22">
      <w:r w:rsidRPr="00373E22">
        <w:t xml:space="preserve">Not any more. If they have mini blinds during </w:t>
      </w:r>
      <w:proofErr w:type="spellStart"/>
      <w:r w:rsidRPr="00373E22">
        <w:t>Reac</w:t>
      </w:r>
      <w:proofErr w:type="spellEnd"/>
      <w:r w:rsidRPr="00373E22">
        <w:t xml:space="preserve"> inspection, they have to have all the blinds cleaned and pulled up. I hate them! </w:t>
      </w:r>
    </w:p>
    <w:p w:rsidR="00373E22" w:rsidRPr="00373E22" w:rsidRDefault="00373E22" w:rsidP="00373E22"/>
    <w:p w:rsidR="00373E22" w:rsidRPr="00373E22" w:rsidRDefault="00373E22" w:rsidP="00373E22">
      <w:pPr>
        <w:rPr>
          <w:color w:val="FF0000"/>
        </w:rPr>
      </w:pPr>
      <w:r w:rsidRPr="00373E22">
        <w:rPr>
          <w:color w:val="FF0000"/>
        </w:rPr>
        <w:t>We used to but do not now.  We will hang them if they request it. </w:t>
      </w:r>
    </w:p>
    <w:p w:rsidR="00373E22" w:rsidRPr="00373E22" w:rsidRDefault="00373E22" w:rsidP="00373E22"/>
    <w:p w:rsidR="00373E22" w:rsidRPr="00373E22" w:rsidRDefault="00373E22" w:rsidP="00373E22">
      <w:r w:rsidRPr="00373E22">
        <w:t>yes, the cheap plastic ones are installed at make</w:t>
      </w:r>
      <w:r>
        <w:t xml:space="preserve"> </w:t>
      </w:r>
      <w:r w:rsidRPr="00373E22">
        <w:t>ready... They will not last with pets and/or kids biting, scratching, or pulling them...  Tenant is charged if we replace due to damage.</w:t>
      </w:r>
    </w:p>
    <w:p w:rsidR="00373E22" w:rsidRPr="00373E22" w:rsidRDefault="00373E22" w:rsidP="00373E22"/>
    <w:p w:rsidR="00373E22" w:rsidRPr="00373E22" w:rsidRDefault="00373E22" w:rsidP="00373E22">
      <w:pPr>
        <w:rPr>
          <w:color w:val="FF0000"/>
        </w:rPr>
      </w:pPr>
      <w:r w:rsidRPr="00373E22">
        <w:rPr>
          <w:color w:val="FF0000"/>
        </w:rPr>
        <w:t xml:space="preserve">Mini blinds we install on move-ins </w:t>
      </w:r>
    </w:p>
    <w:p w:rsidR="00373E22" w:rsidRPr="00373E22" w:rsidRDefault="00373E22" w:rsidP="00373E22"/>
    <w:p w:rsidR="00373E22" w:rsidRPr="00373E22" w:rsidRDefault="00373E22" w:rsidP="00373E22">
      <w:r w:rsidRPr="00373E22">
        <w:t xml:space="preserve">Miniblinds that they tear up all the time. </w:t>
      </w:r>
    </w:p>
    <w:p w:rsidR="00373E22" w:rsidRPr="00373E22" w:rsidRDefault="00373E22" w:rsidP="00373E22"/>
    <w:p w:rsidR="00373E22" w:rsidRPr="00373E22" w:rsidRDefault="00373E22" w:rsidP="00373E22">
      <w:pPr>
        <w:rPr>
          <w:color w:val="FF0000"/>
        </w:rPr>
      </w:pPr>
      <w:r w:rsidRPr="00373E22">
        <w:rPr>
          <w:color w:val="FF0000"/>
        </w:rPr>
        <w:t>mini-blinds are provided at move-in, but not replaced during residency.</w:t>
      </w:r>
    </w:p>
    <w:p w:rsidR="00373E22" w:rsidRPr="00373E22" w:rsidRDefault="00373E22" w:rsidP="00373E22"/>
    <w:p w:rsidR="00373E22" w:rsidRPr="00373E22" w:rsidRDefault="00373E22" w:rsidP="00373E22">
      <w:r w:rsidRPr="00373E22">
        <w:t>We provide mini-blinds, but are considering going to the more expensive faux-wood blinds which look much nicer. Although they are more expensive, the new cordless mini-blinds are substantially higher as well (since cords have been outlawed) and we believe the faux-wood will be much more durable. Most of the new apartment complexes and remodels in our area have gone to the larger faux-wood blinds.</w:t>
      </w:r>
    </w:p>
    <w:p w:rsidR="00373E22" w:rsidRPr="00373E22" w:rsidRDefault="00373E22" w:rsidP="00373E22"/>
    <w:p w:rsidR="00373E22" w:rsidRPr="00373E22" w:rsidRDefault="00373E22" w:rsidP="00373E22">
      <w:pPr>
        <w:rPr>
          <w:color w:val="FF0000"/>
        </w:rPr>
      </w:pPr>
      <w:r w:rsidRPr="00373E22">
        <w:rPr>
          <w:color w:val="FF0000"/>
        </w:rPr>
        <w:t xml:space="preserve">Yes, we provide mini-blinds upon move-in. If the resident wants a different color or style, can switch out, but at their expense. </w:t>
      </w:r>
    </w:p>
    <w:p w:rsidR="00373E22" w:rsidRPr="00373E22" w:rsidRDefault="00373E22" w:rsidP="00373E22"/>
    <w:p w:rsidR="00373E22" w:rsidRPr="00373E22" w:rsidRDefault="00373E22" w:rsidP="00373E22">
      <w:r w:rsidRPr="00373E22">
        <w:t>Yes we provide 2 inch wood like vinyl blinds in every window.</w:t>
      </w:r>
    </w:p>
    <w:p w:rsidR="00373E22" w:rsidRPr="00373E22" w:rsidRDefault="00373E22" w:rsidP="00373E22"/>
    <w:p w:rsidR="00373E22" w:rsidRPr="00373E22" w:rsidRDefault="00373E22" w:rsidP="00373E22">
      <w:pPr>
        <w:rPr>
          <w:color w:val="FF0000"/>
        </w:rPr>
      </w:pPr>
      <w:r w:rsidRPr="00373E22">
        <w:rPr>
          <w:color w:val="FF0000"/>
        </w:rPr>
        <w:t>Venetian Blinds</w:t>
      </w:r>
    </w:p>
    <w:p w:rsidR="00373E22" w:rsidRPr="00373E22" w:rsidRDefault="00373E22" w:rsidP="00373E22"/>
    <w:p w:rsidR="00373E22" w:rsidRPr="00373E22" w:rsidRDefault="00373E22" w:rsidP="00373E22">
      <w:r w:rsidRPr="00373E22">
        <w:t xml:space="preserve">We provide mini blinds.  They destroy them almost as fast as we put them up.  </w:t>
      </w:r>
    </w:p>
    <w:p w:rsidR="00373E22" w:rsidRPr="00373E22" w:rsidRDefault="00373E22" w:rsidP="00373E22">
      <w:r w:rsidRPr="00373E22">
        <w:t xml:space="preserve">We do at initial move in. If you damage them and want more, you will have to replace them yourself, or we can add charges to their account and do it for them. </w:t>
      </w:r>
    </w:p>
    <w:p w:rsidR="00373E22" w:rsidRPr="00373E22" w:rsidRDefault="00373E22" w:rsidP="00373E22">
      <w:r w:rsidRPr="00373E22">
        <w:lastRenderedPageBreak/>
        <w:t> </w:t>
      </w:r>
    </w:p>
    <w:p w:rsidR="00373E22" w:rsidRPr="00373E22" w:rsidRDefault="00373E22" w:rsidP="00373E22">
      <w:pPr>
        <w:rPr>
          <w:color w:val="FF0000"/>
        </w:rPr>
      </w:pPr>
      <w:r w:rsidRPr="00373E22">
        <w:rPr>
          <w:color w:val="FF0000"/>
        </w:rPr>
        <w:t>Yes, but if tenant has a pet or they repeatedly break them, they have to pay for new ones.  We will replace with new blinds for regular wear and tear and when doing make readies.</w:t>
      </w:r>
    </w:p>
    <w:p w:rsidR="00373E22" w:rsidRPr="00373E22" w:rsidRDefault="00373E22" w:rsidP="00373E22"/>
    <w:p w:rsidR="00373E22" w:rsidRPr="00373E22" w:rsidRDefault="00373E22" w:rsidP="00373E22">
      <w:r w:rsidRPr="00373E22">
        <w:t xml:space="preserve">Yes. We provide miniblinds in all of our units. We purchase them at HD Supply. </w:t>
      </w:r>
    </w:p>
    <w:p w:rsidR="00373E22" w:rsidRPr="00373E22" w:rsidRDefault="00373E22" w:rsidP="00373E22">
      <w:r w:rsidRPr="00373E22">
        <w:t>We have used shades for years, but are transitioning to blinds.</w:t>
      </w:r>
    </w:p>
    <w:p w:rsidR="00373E22" w:rsidRPr="00373E22" w:rsidRDefault="00373E22" w:rsidP="00373E22"/>
    <w:p w:rsidR="00373E22" w:rsidRPr="00373E22" w:rsidRDefault="00373E22" w:rsidP="00373E22">
      <w:pPr>
        <w:rPr>
          <w:color w:val="FF0000"/>
        </w:rPr>
      </w:pPr>
      <w:r w:rsidRPr="00373E22">
        <w:rPr>
          <w:color w:val="FF0000"/>
        </w:rPr>
        <w:t xml:space="preserve">We provide miniblinds in the units.  If they are damaged due to pets or children, resident is responsible for paying for them to be replaced.  We do not let them go and purchase their own, and we have to install them. </w:t>
      </w:r>
    </w:p>
    <w:p w:rsidR="00373E22" w:rsidRPr="00373E22" w:rsidRDefault="00373E22" w:rsidP="00373E22"/>
    <w:p w:rsidR="00373E22" w:rsidRPr="00373E22" w:rsidRDefault="00373E22" w:rsidP="00373E22">
      <w:r w:rsidRPr="00373E22">
        <w:t>Yes mini-blinds, only at move-in.  After that when replaced they are charged to the tenant. </w:t>
      </w:r>
    </w:p>
    <w:p w:rsidR="00373E22" w:rsidRPr="00373E22" w:rsidRDefault="00373E22" w:rsidP="00373E22"/>
    <w:p w:rsidR="00373E22" w:rsidRPr="00373E22" w:rsidRDefault="00373E22" w:rsidP="00373E22">
      <w:pPr>
        <w:rPr>
          <w:color w:val="FF0000"/>
        </w:rPr>
      </w:pPr>
      <w:r w:rsidRPr="00373E22">
        <w:rPr>
          <w:color w:val="FF0000"/>
        </w:rPr>
        <w:t>We have vertical blinds.</w:t>
      </w:r>
    </w:p>
    <w:p w:rsidR="00373E22" w:rsidRPr="00373E22" w:rsidRDefault="00373E22" w:rsidP="00373E22"/>
    <w:p w:rsidR="00373E22" w:rsidRPr="00373E22" w:rsidRDefault="00373E22" w:rsidP="00373E22">
      <w:r w:rsidRPr="00373E22">
        <w:t xml:space="preserve">Yes, we provide blinds for the units. Tenant is charged for replacement if damaged. </w:t>
      </w:r>
    </w:p>
    <w:p w:rsidR="00373E22" w:rsidRPr="00373E22" w:rsidRDefault="00373E22" w:rsidP="00373E22"/>
    <w:p w:rsidR="00373E22" w:rsidRPr="00373E22" w:rsidRDefault="00373E22" w:rsidP="00373E22">
      <w:pPr>
        <w:rPr>
          <w:color w:val="FF0000"/>
        </w:rPr>
      </w:pPr>
      <w:r w:rsidRPr="00373E22">
        <w:rPr>
          <w:color w:val="FF0000"/>
        </w:rPr>
        <w:t>At move-in free. Replacements tenants pay.</w:t>
      </w:r>
    </w:p>
    <w:p w:rsidR="00373E22" w:rsidRPr="00373E22" w:rsidRDefault="00373E22" w:rsidP="00373E22"/>
    <w:p w:rsidR="00373E22" w:rsidRPr="00373E22" w:rsidRDefault="00373E22" w:rsidP="00373E22">
      <w:r w:rsidRPr="00373E22">
        <w:t>We provide miniblinds. But then have to charge tenant when they tear them up.</w:t>
      </w:r>
    </w:p>
    <w:p w:rsidR="00373E22" w:rsidRPr="00373E22" w:rsidRDefault="00373E22" w:rsidP="00373E22"/>
    <w:p w:rsidR="00373E22" w:rsidRPr="00373E22" w:rsidRDefault="00373E22" w:rsidP="00373E22">
      <w:pPr>
        <w:rPr>
          <w:color w:val="FF0000"/>
        </w:rPr>
      </w:pPr>
      <w:r w:rsidRPr="00373E22">
        <w:rPr>
          <w:color w:val="FF0000"/>
        </w:rPr>
        <w:t>We provide Blinds, trying to go to 2” blinds.</w:t>
      </w:r>
    </w:p>
    <w:p w:rsidR="00373E22" w:rsidRPr="00373E22" w:rsidRDefault="00373E22" w:rsidP="00373E22"/>
    <w:p w:rsidR="00373E22" w:rsidRDefault="00373E22" w:rsidP="00373E22">
      <w:r w:rsidRPr="00373E22">
        <w:t xml:space="preserve">We provide mini blinds.  The corded blinds are no longer sold through our supplier. The cost of cordless blinds is considerably higher.  We are looking into alternatives. </w:t>
      </w:r>
    </w:p>
    <w:p w:rsidR="00373E22" w:rsidRPr="00373E22" w:rsidRDefault="00373E22" w:rsidP="00373E22"/>
    <w:p w:rsidR="00373E22" w:rsidRPr="00373E22" w:rsidRDefault="00373E22" w:rsidP="00373E22">
      <w:pPr>
        <w:rPr>
          <w:color w:val="FF0000"/>
        </w:rPr>
      </w:pPr>
      <w:r w:rsidRPr="00373E22">
        <w:rPr>
          <w:color w:val="FF0000"/>
        </w:rPr>
        <w:t> We provide mini blinds in all units. The only window that we do not supply blinds for is the bathroom windows because they are translucent windows.  You cant see objects through them but can see the light.</w:t>
      </w:r>
    </w:p>
    <w:p w:rsidR="00373E22" w:rsidRPr="00373E22" w:rsidRDefault="00373E22" w:rsidP="00373E22">
      <w:pPr>
        <w:rPr>
          <w:color w:val="FF0000"/>
        </w:rPr>
      </w:pPr>
      <w:r w:rsidRPr="00373E22">
        <w:rPr>
          <w:color w:val="FF0000"/>
        </w:rPr>
        <w:br/>
      </w:r>
    </w:p>
    <w:p w:rsidR="00373E22" w:rsidRPr="00373E22" w:rsidRDefault="00373E22" w:rsidP="00373E22"/>
    <w:p w:rsidR="00373E22" w:rsidRPr="00373E22" w:rsidRDefault="00373E22" w:rsidP="00373E22"/>
    <w:bookmarkEnd w:id="0"/>
    <w:p w:rsidR="00373E22" w:rsidRPr="00373E22" w:rsidRDefault="00373E22" w:rsidP="00373E22"/>
    <w:sectPr w:rsidR="00373E22" w:rsidRPr="00373E22"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DDE"/>
    <w:rsid w:val="00373E22"/>
    <w:rsid w:val="006E7DDE"/>
    <w:rsid w:val="008D78A2"/>
    <w:rsid w:val="00CA7400"/>
    <w:rsid w:val="00FE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7167"/>
  <w14:defaultImageDpi w14:val="32767"/>
  <w15:chartTrackingRefBased/>
  <w15:docId w15:val="{CC0F55E3-B19D-D64D-9734-09FC2074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E2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73E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1483">
      <w:bodyDiv w:val="1"/>
      <w:marLeft w:val="0"/>
      <w:marRight w:val="0"/>
      <w:marTop w:val="0"/>
      <w:marBottom w:val="0"/>
      <w:divBdr>
        <w:top w:val="none" w:sz="0" w:space="0" w:color="auto"/>
        <w:left w:val="none" w:sz="0" w:space="0" w:color="auto"/>
        <w:bottom w:val="none" w:sz="0" w:space="0" w:color="auto"/>
        <w:right w:val="none" w:sz="0" w:space="0" w:color="auto"/>
      </w:divBdr>
    </w:div>
    <w:div w:id="54085701">
      <w:bodyDiv w:val="1"/>
      <w:marLeft w:val="0"/>
      <w:marRight w:val="0"/>
      <w:marTop w:val="0"/>
      <w:marBottom w:val="0"/>
      <w:divBdr>
        <w:top w:val="none" w:sz="0" w:space="0" w:color="auto"/>
        <w:left w:val="none" w:sz="0" w:space="0" w:color="auto"/>
        <w:bottom w:val="none" w:sz="0" w:space="0" w:color="auto"/>
        <w:right w:val="none" w:sz="0" w:space="0" w:color="auto"/>
      </w:divBdr>
    </w:div>
    <w:div w:id="139424624">
      <w:bodyDiv w:val="1"/>
      <w:marLeft w:val="0"/>
      <w:marRight w:val="0"/>
      <w:marTop w:val="0"/>
      <w:marBottom w:val="0"/>
      <w:divBdr>
        <w:top w:val="none" w:sz="0" w:space="0" w:color="auto"/>
        <w:left w:val="none" w:sz="0" w:space="0" w:color="auto"/>
        <w:bottom w:val="none" w:sz="0" w:space="0" w:color="auto"/>
        <w:right w:val="none" w:sz="0" w:space="0" w:color="auto"/>
      </w:divBdr>
      <w:divsChild>
        <w:div w:id="1520118633">
          <w:marLeft w:val="0"/>
          <w:marRight w:val="0"/>
          <w:marTop w:val="0"/>
          <w:marBottom w:val="0"/>
          <w:divBdr>
            <w:top w:val="none" w:sz="0" w:space="0" w:color="auto"/>
            <w:left w:val="none" w:sz="0" w:space="0" w:color="auto"/>
            <w:bottom w:val="none" w:sz="0" w:space="0" w:color="auto"/>
            <w:right w:val="none" w:sz="0" w:space="0" w:color="auto"/>
          </w:divBdr>
        </w:div>
        <w:div w:id="1618952614">
          <w:marLeft w:val="0"/>
          <w:marRight w:val="0"/>
          <w:marTop w:val="0"/>
          <w:marBottom w:val="0"/>
          <w:divBdr>
            <w:top w:val="none" w:sz="0" w:space="0" w:color="auto"/>
            <w:left w:val="none" w:sz="0" w:space="0" w:color="auto"/>
            <w:bottom w:val="none" w:sz="0" w:space="0" w:color="auto"/>
            <w:right w:val="none" w:sz="0" w:space="0" w:color="auto"/>
          </w:divBdr>
        </w:div>
      </w:divsChild>
    </w:div>
    <w:div w:id="335809393">
      <w:bodyDiv w:val="1"/>
      <w:marLeft w:val="0"/>
      <w:marRight w:val="0"/>
      <w:marTop w:val="0"/>
      <w:marBottom w:val="0"/>
      <w:divBdr>
        <w:top w:val="none" w:sz="0" w:space="0" w:color="auto"/>
        <w:left w:val="none" w:sz="0" w:space="0" w:color="auto"/>
        <w:bottom w:val="none" w:sz="0" w:space="0" w:color="auto"/>
        <w:right w:val="none" w:sz="0" w:space="0" w:color="auto"/>
      </w:divBdr>
    </w:div>
    <w:div w:id="432867276">
      <w:bodyDiv w:val="1"/>
      <w:marLeft w:val="0"/>
      <w:marRight w:val="0"/>
      <w:marTop w:val="0"/>
      <w:marBottom w:val="0"/>
      <w:divBdr>
        <w:top w:val="none" w:sz="0" w:space="0" w:color="auto"/>
        <w:left w:val="none" w:sz="0" w:space="0" w:color="auto"/>
        <w:bottom w:val="none" w:sz="0" w:space="0" w:color="auto"/>
        <w:right w:val="none" w:sz="0" w:space="0" w:color="auto"/>
      </w:divBdr>
    </w:div>
    <w:div w:id="640620568">
      <w:bodyDiv w:val="1"/>
      <w:marLeft w:val="0"/>
      <w:marRight w:val="0"/>
      <w:marTop w:val="0"/>
      <w:marBottom w:val="0"/>
      <w:divBdr>
        <w:top w:val="none" w:sz="0" w:space="0" w:color="auto"/>
        <w:left w:val="none" w:sz="0" w:space="0" w:color="auto"/>
        <w:bottom w:val="none" w:sz="0" w:space="0" w:color="auto"/>
        <w:right w:val="none" w:sz="0" w:space="0" w:color="auto"/>
      </w:divBdr>
    </w:div>
    <w:div w:id="719596074">
      <w:bodyDiv w:val="1"/>
      <w:marLeft w:val="0"/>
      <w:marRight w:val="0"/>
      <w:marTop w:val="0"/>
      <w:marBottom w:val="0"/>
      <w:divBdr>
        <w:top w:val="none" w:sz="0" w:space="0" w:color="auto"/>
        <w:left w:val="none" w:sz="0" w:space="0" w:color="auto"/>
        <w:bottom w:val="none" w:sz="0" w:space="0" w:color="auto"/>
        <w:right w:val="none" w:sz="0" w:space="0" w:color="auto"/>
      </w:divBdr>
    </w:div>
    <w:div w:id="758453455">
      <w:bodyDiv w:val="1"/>
      <w:marLeft w:val="0"/>
      <w:marRight w:val="0"/>
      <w:marTop w:val="0"/>
      <w:marBottom w:val="0"/>
      <w:divBdr>
        <w:top w:val="none" w:sz="0" w:space="0" w:color="auto"/>
        <w:left w:val="none" w:sz="0" w:space="0" w:color="auto"/>
        <w:bottom w:val="none" w:sz="0" w:space="0" w:color="auto"/>
        <w:right w:val="none" w:sz="0" w:space="0" w:color="auto"/>
      </w:divBdr>
      <w:divsChild>
        <w:div w:id="827357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5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3962">
      <w:bodyDiv w:val="1"/>
      <w:marLeft w:val="0"/>
      <w:marRight w:val="0"/>
      <w:marTop w:val="0"/>
      <w:marBottom w:val="0"/>
      <w:divBdr>
        <w:top w:val="none" w:sz="0" w:space="0" w:color="auto"/>
        <w:left w:val="none" w:sz="0" w:space="0" w:color="auto"/>
        <w:bottom w:val="none" w:sz="0" w:space="0" w:color="auto"/>
        <w:right w:val="none" w:sz="0" w:space="0" w:color="auto"/>
      </w:divBdr>
    </w:div>
    <w:div w:id="880825219">
      <w:bodyDiv w:val="1"/>
      <w:marLeft w:val="0"/>
      <w:marRight w:val="0"/>
      <w:marTop w:val="0"/>
      <w:marBottom w:val="0"/>
      <w:divBdr>
        <w:top w:val="none" w:sz="0" w:space="0" w:color="auto"/>
        <w:left w:val="none" w:sz="0" w:space="0" w:color="auto"/>
        <w:bottom w:val="none" w:sz="0" w:space="0" w:color="auto"/>
        <w:right w:val="none" w:sz="0" w:space="0" w:color="auto"/>
      </w:divBdr>
    </w:div>
    <w:div w:id="993096822">
      <w:bodyDiv w:val="1"/>
      <w:marLeft w:val="0"/>
      <w:marRight w:val="0"/>
      <w:marTop w:val="0"/>
      <w:marBottom w:val="0"/>
      <w:divBdr>
        <w:top w:val="none" w:sz="0" w:space="0" w:color="auto"/>
        <w:left w:val="none" w:sz="0" w:space="0" w:color="auto"/>
        <w:bottom w:val="none" w:sz="0" w:space="0" w:color="auto"/>
        <w:right w:val="none" w:sz="0" w:space="0" w:color="auto"/>
      </w:divBdr>
    </w:div>
    <w:div w:id="1057584125">
      <w:bodyDiv w:val="1"/>
      <w:marLeft w:val="0"/>
      <w:marRight w:val="0"/>
      <w:marTop w:val="0"/>
      <w:marBottom w:val="0"/>
      <w:divBdr>
        <w:top w:val="none" w:sz="0" w:space="0" w:color="auto"/>
        <w:left w:val="none" w:sz="0" w:space="0" w:color="auto"/>
        <w:bottom w:val="none" w:sz="0" w:space="0" w:color="auto"/>
        <w:right w:val="none" w:sz="0" w:space="0" w:color="auto"/>
      </w:divBdr>
    </w:div>
    <w:div w:id="1070230777">
      <w:bodyDiv w:val="1"/>
      <w:marLeft w:val="0"/>
      <w:marRight w:val="0"/>
      <w:marTop w:val="0"/>
      <w:marBottom w:val="0"/>
      <w:divBdr>
        <w:top w:val="none" w:sz="0" w:space="0" w:color="auto"/>
        <w:left w:val="none" w:sz="0" w:space="0" w:color="auto"/>
        <w:bottom w:val="none" w:sz="0" w:space="0" w:color="auto"/>
        <w:right w:val="none" w:sz="0" w:space="0" w:color="auto"/>
      </w:divBdr>
    </w:div>
    <w:div w:id="1228224544">
      <w:bodyDiv w:val="1"/>
      <w:marLeft w:val="0"/>
      <w:marRight w:val="0"/>
      <w:marTop w:val="0"/>
      <w:marBottom w:val="0"/>
      <w:divBdr>
        <w:top w:val="none" w:sz="0" w:space="0" w:color="auto"/>
        <w:left w:val="none" w:sz="0" w:space="0" w:color="auto"/>
        <w:bottom w:val="none" w:sz="0" w:space="0" w:color="auto"/>
        <w:right w:val="none" w:sz="0" w:space="0" w:color="auto"/>
      </w:divBdr>
    </w:div>
    <w:div w:id="1250188958">
      <w:bodyDiv w:val="1"/>
      <w:marLeft w:val="0"/>
      <w:marRight w:val="0"/>
      <w:marTop w:val="0"/>
      <w:marBottom w:val="0"/>
      <w:divBdr>
        <w:top w:val="none" w:sz="0" w:space="0" w:color="auto"/>
        <w:left w:val="none" w:sz="0" w:space="0" w:color="auto"/>
        <w:bottom w:val="none" w:sz="0" w:space="0" w:color="auto"/>
        <w:right w:val="none" w:sz="0" w:space="0" w:color="auto"/>
      </w:divBdr>
      <w:divsChild>
        <w:div w:id="1197112477">
          <w:marLeft w:val="0"/>
          <w:marRight w:val="0"/>
          <w:marTop w:val="0"/>
          <w:marBottom w:val="0"/>
          <w:divBdr>
            <w:top w:val="none" w:sz="0" w:space="0" w:color="auto"/>
            <w:left w:val="none" w:sz="0" w:space="0" w:color="auto"/>
            <w:bottom w:val="none" w:sz="0" w:space="0" w:color="auto"/>
            <w:right w:val="none" w:sz="0" w:space="0" w:color="auto"/>
          </w:divBdr>
        </w:div>
      </w:divsChild>
    </w:div>
    <w:div w:id="1256089720">
      <w:bodyDiv w:val="1"/>
      <w:marLeft w:val="0"/>
      <w:marRight w:val="0"/>
      <w:marTop w:val="0"/>
      <w:marBottom w:val="0"/>
      <w:divBdr>
        <w:top w:val="none" w:sz="0" w:space="0" w:color="auto"/>
        <w:left w:val="none" w:sz="0" w:space="0" w:color="auto"/>
        <w:bottom w:val="none" w:sz="0" w:space="0" w:color="auto"/>
        <w:right w:val="none" w:sz="0" w:space="0" w:color="auto"/>
      </w:divBdr>
    </w:div>
    <w:div w:id="1309433118">
      <w:bodyDiv w:val="1"/>
      <w:marLeft w:val="0"/>
      <w:marRight w:val="0"/>
      <w:marTop w:val="0"/>
      <w:marBottom w:val="0"/>
      <w:divBdr>
        <w:top w:val="none" w:sz="0" w:space="0" w:color="auto"/>
        <w:left w:val="none" w:sz="0" w:space="0" w:color="auto"/>
        <w:bottom w:val="none" w:sz="0" w:space="0" w:color="auto"/>
        <w:right w:val="none" w:sz="0" w:space="0" w:color="auto"/>
      </w:divBdr>
    </w:div>
    <w:div w:id="1386640018">
      <w:bodyDiv w:val="1"/>
      <w:marLeft w:val="0"/>
      <w:marRight w:val="0"/>
      <w:marTop w:val="0"/>
      <w:marBottom w:val="0"/>
      <w:divBdr>
        <w:top w:val="none" w:sz="0" w:space="0" w:color="auto"/>
        <w:left w:val="none" w:sz="0" w:space="0" w:color="auto"/>
        <w:bottom w:val="none" w:sz="0" w:space="0" w:color="auto"/>
        <w:right w:val="none" w:sz="0" w:space="0" w:color="auto"/>
      </w:divBdr>
    </w:div>
    <w:div w:id="1578588424">
      <w:bodyDiv w:val="1"/>
      <w:marLeft w:val="0"/>
      <w:marRight w:val="0"/>
      <w:marTop w:val="0"/>
      <w:marBottom w:val="0"/>
      <w:divBdr>
        <w:top w:val="none" w:sz="0" w:space="0" w:color="auto"/>
        <w:left w:val="none" w:sz="0" w:space="0" w:color="auto"/>
        <w:bottom w:val="none" w:sz="0" w:space="0" w:color="auto"/>
        <w:right w:val="none" w:sz="0" w:space="0" w:color="auto"/>
      </w:divBdr>
    </w:div>
    <w:div w:id="1610310931">
      <w:bodyDiv w:val="1"/>
      <w:marLeft w:val="0"/>
      <w:marRight w:val="0"/>
      <w:marTop w:val="0"/>
      <w:marBottom w:val="0"/>
      <w:divBdr>
        <w:top w:val="none" w:sz="0" w:space="0" w:color="auto"/>
        <w:left w:val="none" w:sz="0" w:space="0" w:color="auto"/>
        <w:bottom w:val="none" w:sz="0" w:space="0" w:color="auto"/>
        <w:right w:val="none" w:sz="0" w:space="0" w:color="auto"/>
      </w:divBdr>
    </w:div>
    <w:div w:id="1623027434">
      <w:bodyDiv w:val="1"/>
      <w:marLeft w:val="0"/>
      <w:marRight w:val="0"/>
      <w:marTop w:val="0"/>
      <w:marBottom w:val="0"/>
      <w:divBdr>
        <w:top w:val="none" w:sz="0" w:space="0" w:color="auto"/>
        <w:left w:val="none" w:sz="0" w:space="0" w:color="auto"/>
        <w:bottom w:val="none" w:sz="0" w:space="0" w:color="auto"/>
        <w:right w:val="none" w:sz="0" w:space="0" w:color="auto"/>
      </w:divBdr>
    </w:div>
    <w:div w:id="1687827017">
      <w:bodyDiv w:val="1"/>
      <w:marLeft w:val="0"/>
      <w:marRight w:val="0"/>
      <w:marTop w:val="0"/>
      <w:marBottom w:val="0"/>
      <w:divBdr>
        <w:top w:val="none" w:sz="0" w:space="0" w:color="auto"/>
        <w:left w:val="none" w:sz="0" w:space="0" w:color="auto"/>
        <w:bottom w:val="none" w:sz="0" w:space="0" w:color="auto"/>
        <w:right w:val="none" w:sz="0" w:space="0" w:color="auto"/>
      </w:divBdr>
    </w:div>
    <w:div w:id="1720476998">
      <w:bodyDiv w:val="1"/>
      <w:marLeft w:val="0"/>
      <w:marRight w:val="0"/>
      <w:marTop w:val="0"/>
      <w:marBottom w:val="0"/>
      <w:divBdr>
        <w:top w:val="none" w:sz="0" w:space="0" w:color="auto"/>
        <w:left w:val="none" w:sz="0" w:space="0" w:color="auto"/>
        <w:bottom w:val="none" w:sz="0" w:space="0" w:color="auto"/>
        <w:right w:val="none" w:sz="0" w:space="0" w:color="auto"/>
      </w:divBdr>
    </w:div>
    <w:div w:id="1742437919">
      <w:bodyDiv w:val="1"/>
      <w:marLeft w:val="0"/>
      <w:marRight w:val="0"/>
      <w:marTop w:val="0"/>
      <w:marBottom w:val="0"/>
      <w:divBdr>
        <w:top w:val="none" w:sz="0" w:space="0" w:color="auto"/>
        <w:left w:val="none" w:sz="0" w:space="0" w:color="auto"/>
        <w:bottom w:val="none" w:sz="0" w:space="0" w:color="auto"/>
        <w:right w:val="none" w:sz="0" w:space="0" w:color="auto"/>
      </w:divBdr>
    </w:div>
    <w:div w:id="1779333112">
      <w:bodyDiv w:val="1"/>
      <w:marLeft w:val="0"/>
      <w:marRight w:val="0"/>
      <w:marTop w:val="0"/>
      <w:marBottom w:val="0"/>
      <w:divBdr>
        <w:top w:val="none" w:sz="0" w:space="0" w:color="auto"/>
        <w:left w:val="none" w:sz="0" w:space="0" w:color="auto"/>
        <w:bottom w:val="none" w:sz="0" w:space="0" w:color="auto"/>
        <w:right w:val="none" w:sz="0" w:space="0" w:color="auto"/>
      </w:divBdr>
      <w:divsChild>
        <w:div w:id="1227455572">
          <w:marLeft w:val="0"/>
          <w:marRight w:val="0"/>
          <w:marTop w:val="0"/>
          <w:marBottom w:val="0"/>
          <w:divBdr>
            <w:top w:val="none" w:sz="0" w:space="0" w:color="auto"/>
            <w:left w:val="none" w:sz="0" w:space="0" w:color="auto"/>
            <w:bottom w:val="none" w:sz="0" w:space="0" w:color="auto"/>
            <w:right w:val="none" w:sz="0" w:space="0" w:color="auto"/>
          </w:divBdr>
        </w:div>
        <w:div w:id="1453354491">
          <w:marLeft w:val="0"/>
          <w:marRight w:val="0"/>
          <w:marTop w:val="0"/>
          <w:marBottom w:val="0"/>
          <w:divBdr>
            <w:top w:val="none" w:sz="0" w:space="0" w:color="auto"/>
            <w:left w:val="none" w:sz="0" w:space="0" w:color="auto"/>
            <w:bottom w:val="none" w:sz="0" w:space="0" w:color="auto"/>
            <w:right w:val="none" w:sz="0" w:space="0" w:color="auto"/>
          </w:divBdr>
        </w:div>
      </w:divsChild>
    </w:div>
    <w:div w:id="18413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2</cp:revision>
  <dcterms:created xsi:type="dcterms:W3CDTF">2019-06-25T14:27:00Z</dcterms:created>
  <dcterms:modified xsi:type="dcterms:W3CDTF">2019-07-01T21:51:00Z</dcterms:modified>
</cp:coreProperties>
</file>