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2413C" w14:textId="77777777" w:rsidR="009211EF" w:rsidRDefault="00A24885" w:rsidP="0011144A">
      <w:pPr>
        <w:pStyle w:val="NoSpacing"/>
        <w:jc w:val="center"/>
      </w:pPr>
      <w:r w:rsidRPr="00A24885">
        <w:t>TEXAS HOUSING ASSOCIATION</w:t>
      </w:r>
    </w:p>
    <w:p w14:paraId="00DD5CD0" w14:textId="77777777" w:rsidR="00A24885" w:rsidRDefault="00A24885" w:rsidP="0011144A">
      <w:pPr>
        <w:pStyle w:val="NoSpacing"/>
        <w:jc w:val="center"/>
      </w:pPr>
      <w:r>
        <w:t>Annual Business meeting</w:t>
      </w:r>
    </w:p>
    <w:p w14:paraId="473E4C03" w14:textId="77777777" w:rsidR="00A24885" w:rsidRDefault="00A24885" w:rsidP="0011144A">
      <w:pPr>
        <w:pStyle w:val="NoSpacing"/>
        <w:jc w:val="center"/>
      </w:pPr>
      <w:r>
        <w:t>August 27,2013</w:t>
      </w:r>
    </w:p>
    <w:p w14:paraId="3BF6EEA0" w14:textId="77777777" w:rsidR="00A24885" w:rsidRDefault="00A24885" w:rsidP="0011144A">
      <w:pPr>
        <w:pStyle w:val="NoSpacing"/>
        <w:jc w:val="center"/>
      </w:pPr>
      <w:r>
        <w:t>Corpus Christi, Texas</w:t>
      </w:r>
    </w:p>
    <w:p w14:paraId="0B2D45C6" w14:textId="77777777" w:rsidR="0011144A" w:rsidRDefault="0011144A" w:rsidP="00A24885">
      <w:pPr>
        <w:rPr>
          <w:sz w:val="24"/>
          <w:szCs w:val="24"/>
        </w:rPr>
      </w:pPr>
    </w:p>
    <w:p w14:paraId="62DA61A5" w14:textId="77777777" w:rsidR="00A24885" w:rsidRDefault="00A24885" w:rsidP="00A24885">
      <w:pPr>
        <w:rPr>
          <w:sz w:val="24"/>
          <w:szCs w:val="24"/>
        </w:rPr>
      </w:pPr>
      <w:r>
        <w:rPr>
          <w:sz w:val="24"/>
          <w:szCs w:val="24"/>
        </w:rPr>
        <w:t xml:space="preserve">President Bill Miller called the meeting to order at 8:30 am.  The Port Aransas High School ROTC presented the colors.  The national anthem was sung by Velma </w:t>
      </w:r>
      <w:proofErr w:type="spellStart"/>
      <w:r>
        <w:rPr>
          <w:sz w:val="24"/>
          <w:szCs w:val="24"/>
        </w:rPr>
        <w:t>Coutee</w:t>
      </w:r>
      <w:proofErr w:type="spellEnd"/>
      <w:r>
        <w:rPr>
          <w:sz w:val="24"/>
          <w:szCs w:val="24"/>
        </w:rPr>
        <w:t>.</w:t>
      </w:r>
    </w:p>
    <w:p w14:paraId="6EE0D0EE" w14:textId="77777777" w:rsidR="0011144A" w:rsidRDefault="007F34E4" w:rsidP="0011144A">
      <w:pPr>
        <w:pStyle w:val="NoSpacing"/>
        <w:rPr>
          <w:b/>
        </w:rPr>
      </w:pPr>
      <w:r>
        <w:rPr>
          <w:b/>
        </w:rPr>
        <w:t>View from the Hill Report</w:t>
      </w:r>
    </w:p>
    <w:p w14:paraId="41BC1A12" w14:textId="77777777" w:rsidR="007F34E4" w:rsidRPr="0011144A" w:rsidRDefault="007F34E4" w:rsidP="0011144A">
      <w:pPr>
        <w:pStyle w:val="NoSpacing"/>
        <w:rPr>
          <w:b/>
        </w:rPr>
      </w:pPr>
      <w:r>
        <w:t>Tim Kaiser, Executive Director for PHADA reported the effects the Sequestration has had on housing.  Some agencies are suing the federal government over the recapture of reserves. He believes a Continuing Resolution will occur next year.  He talks to Senators to increase the spending bill, housing authorities need for less regulations, tools are needed to raise their revenue</w:t>
      </w:r>
      <w:r w:rsidR="0011144A">
        <w:t>,</w:t>
      </w:r>
      <w:r w:rsidR="00C30ADC">
        <w:t xml:space="preserve"> </w:t>
      </w:r>
      <w:r w:rsidR="0011144A">
        <w:t>r</w:t>
      </w:r>
      <w:r>
        <w:t>evise SEMAP, need for MTW programs,  funds to protect project base housing, and the salary cap will cause quality directors to go elsewhere.</w:t>
      </w:r>
    </w:p>
    <w:p w14:paraId="6840F5AF" w14:textId="77777777" w:rsidR="0011144A" w:rsidRDefault="0011144A" w:rsidP="00A24885">
      <w:pPr>
        <w:rPr>
          <w:b/>
          <w:sz w:val="24"/>
          <w:szCs w:val="24"/>
        </w:rPr>
      </w:pPr>
    </w:p>
    <w:p w14:paraId="1F1E2FEA" w14:textId="77777777" w:rsidR="0011144A" w:rsidRDefault="0011144A" w:rsidP="0011144A">
      <w:pPr>
        <w:pStyle w:val="NoSpacing"/>
        <w:rPr>
          <w:b/>
          <w:sz w:val="24"/>
          <w:szCs w:val="24"/>
        </w:rPr>
      </w:pPr>
      <w:r>
        <w:rPr>
          <w:b/>
          <w:sz w:val="24"/>
          <w:szCs w:val="24"/>
        </w:rPr>
        <w:t>THA Board Members</w:t>
      </w:r>
    </w:p>
    <w:p w14:paraId="6420E8B7" w14:textId="77777777" w:rsidR="007F34E4" w:rsidRPr="0011144A" w:rsidRDefault="007F34E4" w:rsidP="0011144A">
      <w:pPr>
        <w:pStyle w:val="NoSpacing"/>
        <w:rPr>
          <w:b/>
          <w:sz w:val="24"/>
          <w:szCs w:val="24"/>
        </w:rPr>
      </w:pPr>
      <w:r>
        <w:t>President Miller recognized the 2014 Board Members:</w:t>
      </w:r>
    </w:p>
    <w:p w14:paraId="5D8CA3F9" w14:textId="77777777" w:rsidR="007F34E4" w:rsidRDefault="007F34E4" w:rsidP="007F34E4">
      <w:pPr>
        <w:pStyle w:val="NoSpacing"/>
      </w:pPr>
      <w:r>
        <w:t>President</w:t>
      </w:r>
      <w:r>
        <w:tab/>
        <w:t>Bill Miller</w:t>
      </w:r>
    </w:p>
    <w:p w14:paraId="777B6C15" w14:textId="77777777" w:rsidR="007F34E4" w:rsidRDefault="007F34E4" w:rsidP="007F34E4">
      <w:pPr>
        <w:pStyle w:val="NoSpacing"/>
      </w:pPr>
      <w:r>
        <w:t>1</w:t>
      </w:r>
      <w:r w:rsidRPr="007F34E4">
        <w:rPr>
          <w:vertAlign w:val="superscript"/>
        </w:rPr>
        <w:t>st</w:t>
      </w:r>
      <w:r>
        <w:t xml:space="preserve"> VP</w:t>
      </w:r>
      <w:r>
        <w:tab/>
      </w:r>
      <w:r>
        <w:tab/>
      </w:r>
      <w:r w:rsidR="001A0488">
        <w:t xml:space="preserve">Stan </w:t>
      </w:r>
      <w:proofErr w:type="spellStart"/>
      <w:r w:rsidR="001A0488">
        <w:t>Dulaney</w:t>
      </w:r>
      <w:proofErr w:type="spellEnd"/>
    </w:p>
    <w:p w14:paraId="54EE5FA8" w14:textId="77777777" w:rsidR="001A0488" w:rsidRDefault="001A0488" w:rsidP="007F34E4">
      <w:pPr>
        <w:pStyle w:val="NoSpacing"/>
      </w:pPr>
      <w:r>
        <w:t>2</w:t>
      </w:r>
      <w:r w:rsidRPr="001A0488">
        <w:rPr>
          <w:vertAlign w:val="superscript"/>
        </w:rPr>
        <w:t>nd</w:t>
      </w:r>
      <w:r>
        <w:t xml:space="preserve"> VP </w:t>
      </w:r>
      <w:r>
        <w:tab/>
      </w:r>
      <w:r>
        <w:tab/>
        <w:t>Ben Stephenson</w:t>
      </w:r>
    </w:p>
    <w:p w14:paraId="57D89DF3" w14:textId="77777777" w:rsidR="001A0488" w:rsidRDefault="001A0488" w:rsidP="007F34E4">
      <w:pPr>
        <w:pStyle w:val="NoSpacing"/>
      </w:pPr>
      <w:r>
        <w:t>Secretary</w:t>
      </w:r>
      <w:r>
        <w:tab/>
        <w:t>Shirley Hensley</w:t>
      </w:r>
    </w:p>
    <w:p w14:paraId="2C305F07" w14:textId="77777777" w:rsidR="001A0488" w:rsidRDefault="001A0488" w:rsidP="007F34E4">
      <w:pPr>
        <w:pStyle w:val="NoSpacing"/>
      </w:pPr>
      <w:r>
        <w:t xml:space="preserve">Treasurer </w:t>
      </w:r>
      <w:r>
        <w:tab/>
        <w:t>Robert Crow</w:t>
      </w:r>
    </w:p>
    <w:p w14:paraId="56BA4AA9" w14:textId="77777777" w:rsidR="001A0488" w:rsidRDefault="001A0488" w:rsidP="007F34E4">
      <w:pPr>
        <w:pStyle w:val="NoSpacing"/>
      </w:pPr>
      <w:r>
        <w:t>Pres. Elect</w:t>
      </w:r>
      <w:r>
        <w:tab/>
        <w:t>Cal Davis</w:t>
      </w:r>
    </w:p>
    <w:p w14:paraId="43CF1B4C" w14:textId="77777777" w:rsidR="001A0488" w:rsidRDefault="001A0488" w:rsidP="007F34E4">
      <w:pPr>
        <w:pStyle w:val="NoSpacing"/>
      </w:pPr>
      <w:r>
        <w:t xml:space="preserve">Past </w:t>
      </w:r>
      <w:proofErr w:type="spellStart"/>
      <w:r>
        <w:t>Pres</w:t>
      </w:r>
      <w:proofErr w:type="spellEnd"/>
      <w:r>
        <w:tab/>
        <w:t xml:space="preserve">Ethel </w:t>
      </w:r>
      <w:proofErr w:type="spellStart"/>
      <w:r>
        <w:t>Bluitt</w:t>
      </w:r>
      <w:proofErr w:type="spellEnd"/>
    </w:p>
    <w:p w14:paraId="7B570DA5" w14:textId="77777777" w:rsidR="001A0488" w:rsidRDefault="001A0488" w:rsidP="007F34E4">
      <w:pPr>
        <w:pStyle w:val="NoSpacing"/>
      </w:pPr>
    </w:p>
    <w:p w14:paraId="55B36761" w14:textId="77777777" w:rsidR="001A0488" w:rsidRDefault="001A0488" w:rsidP="007F34E4">
      <w:pPr>
        <w:pStyle w:val="NoSpacing"/>
      </w:pPr>
      <w:r>
        <w:t>BCHA</w:t>
      </w:r>
      <w:r>
        <w:tab/>
      </w:r>
      <w:r>
        <w:tab/>
        <w:t xml:space="preserve">Dee </w:t>
      </w:r>
      <w:proofErr w:type="spellStart"/>
      <w:r>
        <w:t>Zachry</w:t>
      </w:r>
      <w:proofErr w:type="spellEnd"/>
    </w:p>
    <w:p w14:paraId="5E91D891" w14:textId="77777777" w:rsidR="001A0488" w:rsidRDefault="001A0488" w:rsidP="007F34E4">
      <w:pPr>
        <w:pStyle w:val="NoSpacing"/>
      </w:pPr>
      <w:r>
        <w:tab/>
      </w:r>
      <w:r>
        <w:tab/>
        <w:t xml:space="preserve">Kim </w:t>
      </w:r>
      <w:proofErr w:type="spellStart"/>
      <w:r>
        <w:t>McGilvray</w:t>
      </w:r>
      <w:proofErr w:type="spellEnd"/>
    </w:p>
    <w:p w14:paraId="1C2E14D6" w14:textId="77777777" w:rsidR="001A0488" w:rsidRDefault="001A0488" w:rsidP="007F34E4">
      <w:pPr>
        <w:pStyle w:val="NoSpacing"/>
      </w:pPr>
      <w:r>
        <w:t>CTHA</w:t>
      </w:r>
      <w:r>
        <w:tab/>
      </w:r>
      <w:r>
        <w:tab/>
        <w:t>Vicki Young</w:t>
      </w:r>
    </w:p>
    <w:p w14:paraId="2EE20745" w14:textId="77777777" w:rsidR="001A0488" w:rsidRDefault="001A0488" w:rsidP="007F34E4">
      <w:pPr>
        <w:pStyle w:val="NoSpacing"/>
      </w:pPr>
      <w:r>
        <w:tab/>
      </w:r>
      <w:r>
        <w:tab/>
        <w:t xml:space="preserve">Tina </w:t>
      </w:r>
      <w:proofErr w:type="spellStart"/>
      <w:r>
        <w:t>Steglich</w:t>
      </w:r>
      <w:proofErr w:type="spellEnd"/>
    </w:p>
    <w:p w14:paraId="303DBE61" w14:textId="77777777" w:rsidR="001A0488" w:rsidRDefault="001A0488" w:rsidP="007F34E4">
      <w:pPr>
        <w:pStyle w:val="NoSpacing"/>
      </w:pPr>
      <w:r>
        <w:t>CHAT</w:t>
      </w:r>
      <w:r>
        <w:tab/>
      </w:r>
      <w:r>
        <w:tab/>
        <w:t>Aileen Montgomery</w:t>
      </w:r>
    </w:p>
    <w:p w14:paraId="4BBD60AF" w14:textId="77777777" w:rsidR="001A0488" w:rsidRDefault="001A0488" w:rsidP="007F34E4">
      <w:pPr>
        <w:pStyle w:val="NoSpacing"/>
      </w:pPr>
      <w:r>
        <w:tab/>
      </w:r>
      <w:r>
        <w:tab/>
        <w:t>Cristi LaJeunesse</w:t>
      </w:r>
    </w:p>
    <w:p w14:paraId="3B33046C" w14:textId="77777777" w:rsidR="001A0488" w:rsidRDefault="001A0488" w:rsidP="007F34E4">
      <w:pPr>
        <w:pStyle w:val="NoSpacing"/>
      </w:pPr>
      <w:r>
        <w:t>HAESW</w:t>
      </w:r>
      <w:r>
        <w:tab/>
      </w:r>
      <w:r>
        <w:tab/>
        <w:t>Gina Limon</w:t>
      </w:r>
    </w:p>
    <w:p w14:paraId="2F3D7DD3" w14:textId="77777777" w:rsidR="001A0488" w:rsidRDefault="001A0488" w:rsidP="007F34E4">
      <w:pPr>
        <w:pStyle w:val="NoSpacing"/>
      </w:pPr>
      <w:r>
        <w:tab/>
      </w:r>
      <w:r>
        <w:tab/>
        <w:t>Nora Rodriguez</w:t>
      </w:r>
    </w:p>
    <w:p w14:paraId="6510D247" w14:textId="77777777" w:rsidR="001A0488" w:rsidRDefault="001A0488" w:rsidP="007F34E4">
      <w:pPr>
        <w:pStyle w:val="NoSpacing"/>
      </w:pPr>
      <w:r>
        <w:t>HAVE</w:t>
      </w:r>
      <w:r>
        <w:tab/>
      </w:r>
      <w:r>
        <w:tab/>
        <w:t>Arnold Padilla</w:t>
      </w:r>
    </w:p>
    <w:p w14:paraId="515FEAB3" w14:textId="77777777" w:rsidR="001A0488" w:rsidRDefault="001A0488" w:rsidP="007F34E4">
      <w:pPr>
        <w:pStyle w:val="NoSpacing"/>
      </w:pPr>
      <w:r>
        <w:tab/>
      </w:r>
      <w:r>
        <w:tab/>
        <w:t>Mike Lopez</w:t>
      </w:r>
    </w:p>
    <w:p w14:paraId="67BBA6FF" w14:textId="77777777" w:rsidR="001A0488" w:rsidRDefault="001A0488" w:rsidP="007F34E4">
      <w:pPr>
        <w:pStyle w:val="NoSpacing"/>
      </w:pPr>
      <w:r>
        <w:t>NETHA</w:t>
      </w:r>
      <w:r>
        <w:tab/>
      </w:r>
      <w:r>
        <w:tab/>
        <w:t>Steve Martin</w:t>
      </w:r>
    </w:p>
    <w:p w14:paraId="250279E7" w14:textId="77777777" w:rsidR="001A0488" w:rsidRDefault="001A0488" w:rsidP="007F34E4">
      <w:pPr>
        <w:pStyle w:val="NoSpacing"/>
      </w:pPr>
      <w:r>
        <w:tab/>
      </w:r>
      <w:r>
        <w:tab/>
        <w:t>Med Daniels</w:t>
      </w:r>
    </w:p>
    <w:p w14:paraId="6B0B50A8" w14:textId="77777777" w:rsidR="001A0488" w:rsidRDefault="001A0488" w:rsidP="007F34E4">
      <w:pPr>
        <w:pStyle w:val="NoSpacing"/>
      </w:pPr>
      <w:r>
        <w:t>NTHA</w:t>
      </w:r>
      <w:r>
        <w:tab/>
      </w:r>
      <w:r>
        <w:tab/>
      </w:r>
      <w:proofErr w:type="spellStart"/>
      <w:r>
        <w:t>Denish</w:t>
      </w:r>
      <w:proofErr w:type="spellEnd"/>
      <w:r>
        <w:t xml:space="preserve"> Wilson-Owens</w:t>
      </w:r>
    </w:p>
    <w:p w14:paraId="2C2230A6" w14:textId="77777777" w:rsidR="001A0488" w:rsidRDefault="001A0488" w:rsidP="007F34E4">
      <w:pPr>
        <w:pStyle w:val="NoSpacing"/>
      </w:pPr>
      <w:r>
        <w:tab/>
      </w:r>
      <w:r>
        <w:tab/>
        <w:t>JoAnn Rodriguez</w:t>
      </w:r>
    </w:p>
    <w:p w14:paraId="36B10E45" w14:textId="77777777" w:rsidR="001A0488" w:rsidRDefault="001A0488" w:rsidP="007F34E4">
      <w:pPr>
        <w:pStyle w:val="NoSpacing"/>
      </w:pPr>
      <w:r>
        <w:t>SETHA</w:t>
      </w:r>
      <w:r>
        <w:tab/>
      </w:r>
      <w:r>
        <w:tab/>
        <w:t xml:space="preserve">Tammy </w:t>
      </w:r>
      <w:proofErr w:type="spellStart"/>
      <w:r>
        <w:t>Hensarling</w:t>
      </w:r>
      <w:proofErr w:type="spellEnd"/>
    </w:p>
    <w:p w14:paraId="417D4F39" w14:textId="77777777" w:rsidR="001A0488" w:rsidRDefault="001A0488" w:rsidP="007F34E4">
      <w:pPr>
        <w:pStyle w:val="NoSpacing"/>
      </w:pPr>
      <w:r>
        <w:tab/>
      </w:r>
      <w:r>
        <w:tab/>
        <w:t>Tara Pittman</w:t>
      </w:r>
    </w:p>
    <w:p w14:paraId="7F551598" w14:textId="77777777" w:rsidR="001A0488" w:rsidRDefault="001A0488" w:rsidP="007F34E4">
      <w:pPr>
        <w:pStyle w:val="NoSpacing"/>
      </w:pPr>
      <w:r>
        <w:t>TOTHA</w:t>
      </w:r>
      <w:r>
        <w:tab/>
      </w:r>
      <w:r>
        <w:tab/>
        <w:t>Monica Moneymaker</w:t>
      </w:r>
    </w:p>
    <w:p w14:paraId="7E2A6AE4" w14:textId="77777777" w:rsidR="001A0488" w:rsidRDefault="001A0488" w:rsidP="007F34E4">
      <w:pPr>
        <w:pStyle w:val="NoSpacing"/>
      </w:pPr>
      <w:r>
        <w:tab/>
      </w:r>
      <w:r>
        <w:tab/>
        <w:t>Mike Chapman</w:t>
      </w:r>
    </w:p>
    <w:p w14:paraId="3C53A4A4" w14:textId="77777777" w:rsidR="001A0488" w:rsidRDefault="001A0488" w:rsidP="007F34E4">
      <w:pPr>
        <w:pStyle w:val="NoSpacing"/>
      </w:pPr>
      <w:r>
        <w:t>WTCPHA</w:t>
      </w:r>
      <w:r>
        <w:tab/>
        <w:t>Monica Q. Maldonado</w:t>
      </w:r>
    </w:p>
    <w:p w14:paraId="6FDFEC23" w14:textId="77777777" w:rsidR="001A0488" w:rsidRDefault="001A0488" w:rsidP="007F34E4">
      <w:pPr>
        <w:pStyle w:val="NoSpacing"/>
      </w:pPr>
      <w:r>
        <w:lastRenderedPageBreak/>
        <w:tab/>
      </w:r>
      <w:r>
        <w:tab/>
        <w:t>Bernadine Spears</w:t>
      </w:r>
    </w:p>
    <w:p w14:paraId="7C72DC45" w14:textId="77777777" w:rsidR="001A0488" w:rsidRDefault="001A0488" w:rsidP="007F34E4">
      <w:pPr>
        <w:pStyle w:val="NoSpacing"/>
      </w:pPr>
    </w:p>
    <w:p w14:paraId="5D793016" w14:textId="77777777" w:rsidR="001A0488" w:rsidRDefault="001A0488" w:rsidP="007F34E4">
      <w:pPr>
        <w:pStyle w:val="NoSpacing"/>
        <w:rPr>
          <w:b/>
        </w:rPr>
      </w:pPr>
      <w:r>
        <w:rPr>
          <w:b/>
        </w:rPr>
        <w:t>Approval of Minutes</w:t>
      </w:r>
    </w:p>
    <w:p w14:paraId="0D36A0ED" w14:textId="77777777" w:rsidR="001A0488" w:rsidRDefault="001A0488" w:rsidP="007F34E4">
      <w:pPr>
        <w:pStyle w:val="NoSpacing"/>
      </w:pPr>
      <w:r>
        <w:t>President Miller presented the minutes of the 2012 Annual Meeting.  Mary Ann Russ moved to approve, Wayne Pollard seconded and the motion was approved.</w:t>
      </w:r>
    </w:p>
    <w:p w14:paraId="03C84AEA" w14:textId="77777777" w:rsidR="00C11B81" w:rsidRDefault="00C11B81" w:rsidP="007F34E4">
      <w:pPr>
        <w:pStyle w:val="NoSpacing"/>
      </w:pPr>
    </w:p>
    <w:p w14:paraId="35EEA9EE" w14:textId="77777777" w:rsidR="00C11B81" w:rsidRDefault="00C11B81" w:rsidP="007F34E4">
      <w:pPr>
        <w:pStyle w:val="NoSpacing"/>
        <w:rPr>
          <w:b/>
        </w:rPr>
      </w:pPr>
      <w:r>
        <w:rPr>
          <w:b/>
        </w:rPr>
        <w:t>Financial Report</w:t>
      </w:r>
    </w:p>
    <w:p w14:paraId="1FF9EEC6" w14:textId="77777777" w:rsidR="00C11B81" w:rsidRDefault="00C11B81" w:rsidP="007F34E4">
      <w:pPr>
        <w:pStyle w:val="NoSpacing"/>
      </w:pPr>
      <w:r>
        <w:t xml:space="preserve">Robert Crow presented the financials.  He explained the Profit and Loss statement shows a negative $66,726.71 loss but the conference revenue will be added and this will show an income for THA.  Ethel </w:t>
      </w:r>
      <w:proofErr w:type="spellStart"/>
      <w:r>
        <w:t>Bluitt</w:t>
      </w:r>
      <w:proofErr w:type="spellEnd"/>
      <w:r>
        <w:t xml:space="preserve"> moved to approve, Arnold Padilla seconded and the motion was approved.</w:t>
      </w:r>
    </w:p>
    <w:p w14:paraId="5249D734" w14:textId="77777777" w:rsidR="00C11B81" w:rsidRDefault="00C11B81" w:rsidP="007F34E4">
      <w:pPr>
        <w:pStyle w:val="NoSpacing"/>
      </w:pPr>
    </w:p>
    <w:p w14:paraId="75D1C559" w14:textId="77777777" w:rsidR="00C11B81" w:rsidRDefault="00C11B81" w:rsidP="007F34E4">
      <w:pPr>
        <w:pStyle w:val="NoSpacing"/>
        <w:rPr>
          <w:b/>
        </w:rPr>
      </w:pPr>
      <w:r>
        <w:rPr>
          <w:b/>
        </w:rPr>
        <w:t>THA Activity Report</w:t>
      </w:r>
    </w:p>
    <w:p w14:paraId="0B8CD0E9" w14:textId="77777777" w:rsidR="00C11B81" w:rsidRDefault="00C11B81" w:rsidP="007F34E4">
      <w:pPr>
        <w:pStyle w:val="NoSpacing"/>
      </w:pPr>
      <w:r>
        <w:t>Linda Bryant thanked everyone for coming to Corpus Christi and said attendance was down from 2012 but she will have correct figures after registration.  She recognized THA trainers, conference planners and housing authorities that provide space for training.</w:t>
      </w:r>
    </w:p>
    <w:p w14:paraId="34372B93" w14:textId="77777777" w:rsidR="00C11B81" w:rsidRDefault="00C11B81" w:rsidP="007F34E4">
      <w:pPr>
        <w:pStyle w:val="NoSpacing"/>
      </w:pPr>
      <w:r>
        <w:t>President Miller announced a change in the By Laws to have two meetings rather than three annually.</w:t>
      </w:r>
    </w:p>
    <w:p w14:paraId="438F7155" w14:textId="77777777" w:rsidR="00C11B81" w:rsidRDefault="00C11B81" w:rsidP="007F34E4">
      <w:pPr>
        <w:pStyle w:val="NoSpacing"/>
      </w:pPr>
    </w:p>
    <w:p w14:paraId="70FB95EE" w14:textId="77777777" w:rsidR="00C11B81" w:rsidRDefault="00C11B81" w:rsidP="007F34E4">
      <w:pPr>
        <w:pStyle w:val="NoSpacing"/>
        <w:rPr>
          <w:b/>
        </w:rPr>
      </w:pPr>
      <w:r>
        <w:rPr>
          <w:b/>
        </w:rPr>
        <w:t>Legislative Report</w:t>
      </w:r>
    </w:p>
    <w:p w14:paraId="7EB3B34F" w14:textId="77777777" w:rsidR="00C11B81" w:rsidRDefault="00C11B81" w:rsidP="007F34E4">
      <w:pPr>
        <w:pStyle w:val="NoSpacing"/>
      </w:pPr>
      <w:r>
        <w:t>Wayne Pollard reported on several Texas House Bills.</w:t>
      </w:r>
    </w:p>
    <w:p w14:paraId="4EF2D49C" w14:textId="77777777" w:rsidR="00C11B81" w:rsidRDefault="00C11B81" w:rsidP="007F34E4">
      <w:pPr>
        <w:pStyle w:val="NoSpacing"/>
      </w:pPr>
      <w:r>
        <w:t>HB 654-No longer has term limits for resident commissioners</w:t>
      </w:r>
    </w:p>
    <w:p w14:paraId="54D348B3" w14:textId="77777777" w:rsidR="00C11B81" w:rsidRDefault="00C11B81" w:rsidP="007F34E4">
      <w:pPr>
        <w:pStyle w:val="NoSpacing"/>
      </w:pPr>
      <w:r>
        <w:t>HB-1888-Allow public housing properties to be included in “At Risk Development” and eligible for set aside tax credits</w:t>
      </w:r>
    </w:p>
    <w:p w14:paraId="4898E7AC" w14:textId="77777777" w:rsidR="00C11B81" w:rsidRDefault="00C11B81" w:rsidP="007F34E4">
      <w:pPr>
        <w:pStyle w:val="NoSpacing"/>
      </w:pPr>
      <w:r>
        <w:t>HB-2975-In El Paso the housing authority can merge into the municipal locale by resolution of the governing body of the county and municipality.</w:t>
      </w:r>
    </w:p>
    <w:p w14:paraId="2CFC99DC" w14:textId="77777777" w:rsidR="00C11B81" w:rsidRDefault="00C11B81" w:rsidP="007F34E4">
      <w:pPr>
        <w:pStyle w:val="NoSpacing"/>
      </w:pPr>
      <w:r>
        <w:t>Mary Ann Russ moved to approve, Mike Lopez seconded and the motion was approved.</w:t>
      </w:r>
    </w:p>
    <w:p w14:paraId="71A767BB" w14:textId="77777777" w:rsidR="00C11B81" w:rsidRDefault="00C11B81" w:rsidP="007F34E4">
      <w:pPr>
        <w:pStyle w:val="NoSpacing"/>
      </w:pPr>
    </w:p>
    <w:p w14:paraId="3E4376D5" w14:textId="77777777" w:rsidR="00C11B81" w:rsidRDefault="00832310" w:rsidP="007F34E4">
      <w:pPr>
        <w:pStyle w:val="NoSpacing"/>
        <w:rPr>
          <w:b/>
        </w:rPr>
      </w:pPr>
      <w:r>
        <w:rPr>
          <w:b/>
        </w:rPr>
        <w:t>TML Annual Report</w:t>
      </w:r>
    </w:p>
    <w:p w14:paraId="3D3293A2" w14:textId="77777777" w:rsidR="00832310" w:rsidRDefault="00832310" w:rsidP="007F34E4">
      <w:pPr>
        <w:pStyle w:val="NoSpacing"/>
      </w:pPr>
      <w:r>
        <w:t>Richard Dorsey reported housing authority members are to receive $199,581 on equity returns this year.  There will not be a rate increase in general liability or property insurance.  TML provides numerous on line trainings including risk prevention.</w:t>
      </w:r>
    </w:p>
    <w:p w14:paraId="585687EA" w14:textId="77777777" w:rsidR="00832310" w:rsidRDefault="00832310" w:rsidP="007F34E4">
      <w:pPr>
        <w:pStyle w:val="NoSpacing"/>
      </w:pPr>
    </w:p>
    <w:p w14:paraId="0AA90297" w14:textId="77777777" w:rsidR="00832310" w:rsidRDefault="00832310" w:rsidP="007F34E4">
      <w:pPr>
        <w:pStyle w:val="NoSpacing"/>
        <w:rPr>
          <w:b/>
        </w:rPr>
      </w:pPr>
      <w:r>
        <w:rPr>
          <w:b/>
        </w:rPr>
        <w:t>Scholarship Committee Report</w:t>
      </w:r>
    </w:p>
    <w:p w14:paraId="10D50186" w14:textId="77777777" w:rsidR="00832310" w:rsidRDefault="00832310" w:rsidP="007F34E4">
      <w:pPr>
        <w:pStyle w:val="NoSpacing"/>
      </w:pPr>
      <w:proofErr w:type="spellStart"/>
      <w:r>
        <w:t>Denish</w:t>
      </w:r>
      <w:proofErr w:type="spellEnd"/>
      <w:r>
        <w:t xml:space="preserve"> Wilson-Owens reported the committee received 29 application</w:t>
      </w:r>
      <w:r w:rsidR="00C30ADC">
        <w:t>s</w:t>
      </w:r>
      <w:r>
        <w:t xml:space="preserve"> for a scholarship.  Each winner will receive $4000.  Winners are:</w:t>
      </w:r>
    </w:p>
    <w:p w14:paraId="56A81AAA" w14:textId="77777777" w:rsidR="00832310" w:rsidRDefault="00832310" w:rsidP="007F34E4">
      <w:pPr>
        <w:pStyle w:val="NoSpacing"/>
      </w:pPr>
      <w:r>
        <w:t>Danielle Pohl</w:t>
      </w:r>
    </w:p>
    <w:p w14:paraId="0A13D350" w14:textId="77777777" w:rsidR="00832310" w:rsidRDefault="00832310" w:rsidP="007F34E4">
      <w:pPr>
        <w:pStyle w:val="NoSpacing"/>
      </w:pPr>
      <w:r>
        <w:t>Natalie Galindo</w:t>
      </w:r>
    </w:p>
    <w:p w14:paraId="359E5897" w14:textId="77777777" w:rsidR="00832310" w:rsidRDefault="00832310" w:rsidP="007F34E4">
      <w:pPr>
        <w:pStyle w:val="NoSpacing"/>
      </w:pPr>
      <w:r>
        <w:t>Marc Hinojosa</w:t>
      </w:r>
    </w:p>
    <w:p w14:paraId="16B958FF" w14:textId="77777777" w:rsidR="00832310" w:rsidRDefault="00832310" w:rsidP="007F34E4">
      <w:pPr>
        <w:pStyle w:val="NoSpacing"/>
      </w:pPr>
      <w:r>
        <w:t>Sarah Lewis</w:t>
      </w:r>
    </w:p>
    <w:p w14:paraId="5F97F4B1" w14:textId="77777777" w:rsidR="00832310" w:rsidRDefault="00832310" w:rsidP="007F34E4">
      <w:pPr>
        <w:pStyle w:val="NoSpacing"/>
      </w:pPr>
      <w:r>
        <w:t xml:space="preserve">Scott </w:t>
      </w:r>
      <w:proofErr w:type="spellStart"/>
      <w:r>
        <w:t>Jasek</w:t>
      </w:r>
      <w:proofErr w:type="spellEnd"/>
    </w:p>
    <w:p w14:paraId="63932422" w14:textId="77777777" w:rsidR="00832310" w:rsidRDefault="00832310" w:rsidP="007F34E4">
      <w:pPr>
        <w:pStyle w:val="NoSpacing"/>
      </w:pPr>
    </w:p>
    <w:p w14:paraId="1EDE1388" w14:textId="77777777" w:rsidR="00832310" w:rsidRDefault="00832310" w:rsidP="007F34E4">
      <w:pPr>
        <w:pStyle w:val="NoSpacing"/>
        <w:rPr>
          <w:b/>
        </w:rPr>
      </w:pPr>
      <w:r>
        <w:rPr>
          <w:b/>
        </w:rPr>
        <w:t>Members Services Report</w:t>
      </w:r>
    </w:p>
    <w:p w14:paraId="48A00074" w14:textId="77777777" w:rsidR="00832310" w:rsidRDefault="00832310" w:rsidP="007F34E4">
      <w:pPr>
        <w:pStyle w:val="NoSpacing"/>
      </w:pPr>
      <w:r>
        <w:t xml:space="preserve">Christi LaJeunesse reported the committee selected winners for Outside the Box Award for exemplary programs of a housing authority.  </w:t>
      </w:r>
    </w:p>
    <w:p w14:paraId="3D3E36E3" w14:textId="77777777" w:rsidR="00942FDA" w:rsidRDefault="00942FDA" w:rsidP="007F34E4">
      <w:pPr>
        <w:pStyle w:val="NoSpacing"/>
      </w:pPr>
      <w:r>
        <w:t xml:space="preserve">Small PHA </w:t>
      </w:r>
      <w:r w:rsidR="00832310">
        <w:t>Winner</w:t>
      </w:r>
      <w:r w:rsidR="00832310">
        <w:tab/>
      </w:r>
    </w:p>
    <w:p w14:paraId="16CC66A7" w14:textId="77777777" w:rsidR="00832310" w:rsidRDefault="00832310" w:rsidP="007F34E4">
      <w:pPr>
        <w:pStyle w:val="NoSpacing"/>
      </w:pPr>
      <w:r>
        <w:t xml:space="preserve">Stanton </w:t>
      </w:r>
      <w:r w:rsidR="0011144A">
        <w:t>-</w:t>
      </w:r>
      <w:r>
        <w:t>for a Resident Rewards Market</w:t>
      </w:r>
      <w:r w:rsidR="0097040F">
        <w:t xml:space="preserve"> items provided by local businesses </w:t>
      </w:r>
    </w:p>
    <w:p w14:paraId="3A8AD362" w14:textId="77777777" w:rsidR="00942FDA" w:rsidRDefault="00832310" w:rsidP="007F34E4">
      <w:pPr>
        <w:pStyle w:val="NoSpacing"/>
      </w:pPr>
      <w:r>
        <w:t>Hon</w:t>
      </w:r>
      <w:r w:rsidR="0097040F">
        <w:t>or</w:t>
      </w:r>
      <w:r>
        <w:t>a</w:t>
      </w:r>
      <w:r w:rsidR="00942FDA">
        <w:t>ble Mention:</w:t>
      </w:r>
    </w:p>
    <w:p w14:paraId="7ADC31B6" w14:textId="77777777" w:rsidR="0097040F" w:rsidRDefault="00832310" w:rsidP="007F34E4">
      <w:pPr>
        <w:pStyle w:val="NoSpacing"/>
      </w:pPr>
      <w:r>
        <w:t>New Br</w:t>
      </w:r>
      <w:r w:rsidR="00942FDA">
        <w:t>a</w:t>
      </w:r>
      <w:r>
        <w:t xml:space="preserve">unfels </w:t>
      </w:r>
      <w:r w:rsidR="0011144A">
        <w:t>-</w:t>
      </w:r>
      <w:r>
        <w:t>for a resident TBRA program partnered with TDHCA that provides funds to residents</w:t>
      </w:r>
    </w:p>
    <w:p w14:paraId="6C6C0E86" w14:textId="77777777" w:rsidR="0097040F" w:rsidRDefault="0097040F" w:rsidP="007F34E4">
      <w:pPr>
        <w:pStyle w:val="NoSpacing"/>
      </w:pPr>
    </w:p>
    <w:p w14:paraId="08760AD1" w14:textId="77777777" w:rsidR="00942FDA" w:rsidRDefault="0097040F" w:rsidP="007F34E4">
      <w:pPr>
        <w:pStyle w:val="NoSpacing"/>
      </w:pPr>
      <w:r>
        <w:lastRenderedPageBreak/>
        <w:t>Large PHA</w:t>
      </w:r>
      <w:r w:rsidR="00942FDA">
        <w:t xml:space="preserve"> </w:t>
      </w:r>
      <w:r>
        <w:t>Winner</w:t>
      </w:r>
      <w:r>
        <w:tab/>
      </w:r>
      <w:r>
        <w:tab/>
      </w:r>
    </w:p>
    <w:p w14:paraId="3389A933" w14:textId="77777777" w:rsidR="00942FDA" w:rsidRDefault="0097040F" w:rsidP="00942FDA">
      <w:pPr>
        <w:pStyle w:val="NoSpacing"/>
      </w:pPr>
      <w:r>
        <w:t>Houston</w:t>
      </w:r>
      <w:r w:rsidR="0011144A">
        <w:t>-</w:t>
      </w:r>
      <w:r>
        <w:t xml:space="preserve"> for “100 in 100” to house </w:t>
      </w:r>
      <w:r w:rsidR="00C30ADC">
        <w:t xml:space="preserve">100 </w:t>
      </w:r>
      <w:r>
        <w:t xml:space="preserve">homeless vets </w:t>
      </w:r>
      <w:r w:rsidR="00C30ADC">
        <w:t>in 100 days</w:t>
      </w:r>
    </w:p>
    <w:p w14:paraId="432CE8FC" w14:textId="77777777" w:rsidR="00942FDA" w:rsidRDefault="00942FDA" w:rsidP="00942FDA">
      <w:pPr>
        <w:pStyle w:val="NoSpacing"/>
      </w:pPr>
      <w:r>
        <w:t xml:space="preserve">Honorable Mention </w:t>
      </w:r>
    </w:p>
    <w:p w14:paraId="2CF2F51F" w14:textId="77777777" w:rsidR="0011144A" w:rsidRDefault="0097040F" w:rsidP="00942FDA">
      <w:pPr>
        <w:pStyle w:val="NoSpacing"/>
      </w:pPr>
      <w:bookmarkStart w:id="0" w:name="_GoBack"/>
      <w:bookmarkEnd w:id="0"/>
      <w:r>
        <w:t>Fort Worth</w:t>
      </w:r>
      <w:r w:rsidR="0011144A">
        <w:t>-</w:t>
      </w:r>
      <w:r>
        <w:t xml:space="preserve"> </w:t>
      </w:r>
      <w:r w:rsidR="0011144A">
        <w:t>a</w:t>
      </w:r>
      <w:r>
        <w:t xml:space="preserve"> Legal Clinic provides </w:t>
      </w:r>
      <w:r w:rsidR="00C30ADC">
        <w:t xml:space="preserve">local </w:t>
      </w:r>
      <w:r>
        <w:t>attorney</w:t>
      </w:r>
      <w:r w:rsidR="0011144A">
        <w:t xml:space="preserve">s </w:t>
      </w:r>
      <w:r>
        <w:t xml:space="preserve"> to assist residents</w:t>
      </w:r>
    </w:p>
    <w:p w14:paraId="7FB27D7A" w14:textId="77777777" w:rsidR="00C30ADC" w:rsidRDefault="00C30ADC" w:rsidP="0011144A">
      <w:pPr>
        <w:pStyle w:val="NoSpacing"/>
        <w:ind w:left="720" w:firstLine="720"/>
        <w:rPr>
          <w:b/>
        </w:rPr>
      </w:pPr>
    </w:p>
    <w:p w14:paraId="7D849BA4" w14:textId="77777777" w:rsidR="00C30ADC" w:rsidRDefault="00C30ADC" w:rsidP="0011144A">
      <w:pPr>
        <w:pStyle w:val="NoSpacing"/>
        <w:ind w:left="720" w:firstLine="720"/>
        <w:rPr>
          <w:b/>
        </w:rPr>
      </w:pPr>
    </w:p>
    <w:p w14:paraId="6353D930" w14:textId="77777777" w:rsidR="0011144A" w:rsidRPr="0011144A" w:rsidRDefault="0011144A" w:rsidP="00C30ADC">
      <w:pPr>
        <w:pStyle w:val="NoSpacing"/>
        <w:ind w:left="720" w:firstLine="720"/>
        <w:jc w:val="center"/>
      </w:pPr>
      <w:r>
        <w:rPr>
          <w:b/>
        </w:rPr>
        <w:t>Adjourn at 10am</w:t>
      </w:r>
    </w:p>
    <w:p w14:paraId="22BFF4F5" w14:textId="77777777" w:rsidR="00832310" w:rsidRPr="00832310" w:rsidRDefault="0011144A" w:rsidP="00C30ADC">
      <w:pPr>
        <w:pStyle w:val="NoSpacing"/>
        <w:ind w:left="720" w:firstLine="720"/>
        <w:jc w:val="center"/>
      </w:pPr>
      <w:r>
        <w:rPr>
          <w:b/>
        </w:rPr>
        <w:t>Submitted by Shirley Hensley</w:t>
      </w:r>
    </w:p>
    <w:sectPr w:rsidR="00832310" w:rsidRPr="00832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85"/>
    <w:rsid w:val="0011144A"/>
    <w:rsid w:val="001A0488"/>
    <w:rsid w:val="007F34E4"/>
    <w:rsid w:val="00832310"/>
    <w:rsid w:val="009211EF"/>
    <w:rsid w:val="00942FDA"/>
    <w:rsid w:val="0097040F"/>
    <w:rsid w:val="00A24885"/>
    <w:rsid w:val="00C11B81"/>
    <w:rsid w:val="00C30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3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4E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572</Words>
  <Characters>3266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Hensley</dc:creator>
  <cp:lastModifiedBy>a a</cp:lastModifiedBy>
  <cp:revision>3</cp:revision>
  <cp:lastPrinted>2014-08-15T19:11:00Z</cp:lastPrinted>
  <dcterms:created xsi:type="dcterms:W3CDTF">2014-08-15T19:11:00Z</dcterms:created>
  <dcterms:modified xsi:type="dcterms:W3CDTF">2014-08-15T19:11:00Z</dcterms:modified>
</cp:coreProperties>
</file>